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S Me" w:cs="FS Me" w:eastAsia="FS Me" w:hAnsi="FS M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 Widgit - Non Executive Director - Candidate Information Pack</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3 - </w:t>
      </w: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About Us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3 -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About Widgit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Who We Help</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4 -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Where We Are Now</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4 -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Our Values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5 -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Our Mission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5 -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Our Purpose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6 -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Our Commitment to Equality, Diversity and Inclusion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7 - </w:t>
      </w: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About You</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7 -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About the Role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9 -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Person Specification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11 -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Additional Information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11 -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How to Apply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Welcome From Our CEO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very warm welcome to Widgit! I’m delighted you’ve considered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joining our team, and hope you’ll enjoy learning more about this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exciting role, our organisation, and our hopes and dreams for the future.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Widgit Symbols were created with one goal in mind: to help people of all ages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and abilities understand and feel understood. We stand by this belief today and are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committed to doing business for good. As a company from humble beginnings, we want to grow in a way that aligns with our passion for people and the planet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from submitting our business for B Corp certification, to exploring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employee ownership models.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As we continue on our growth trajectory following the pandemic, we proudly maintain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our reputation as pioneering providers of symbol language and symbol technologies.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From our desktop InPrint software to Widgit Online, our transition from traditional to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Software as a Service (SaaS) signals a pivotal moment for the business. As such, we’re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looking for skilled individuals to support us on this journey. For this role, we require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someone with financial confidence and SaaS financing experience, with a passion for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effecting change as we steer a course for the future.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From our audience to our staff through to our board, inclusivity is at the heart of Widgit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and what we offer. We celebrate what makes our colleagues and customers unique,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while fostering an environment of compassion and kindness. With this in mind, we are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keen to hear from individuals of all backgrounds when it comes to growing our team.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Thank you for expressing an interest in working for Widgit, and I wish you all the best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with your application.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Kind Regards,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Cate Rae, CEO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2">
      <w:pPr>
        <w:rPr/>
      </w:pPr>
      <w:r w:rsidDel="00000000" w:rsidR="00000000" w:rsidRPr="00000000">
        <w:br w:type="page"/>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3 - </w:t>
      </w: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About US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What we do, our mission and values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About Widgit </w:t>
      </w:r>
    </w:p>
    <w:p w:rsidR="00000000" w:rsidDel="00000000" w:rsidP="00000000" w:rsidRDefault="00000000" w:rsidRPr="00000000" w14:paraId="00000058">
      <w:pPr>
        <w:rPr/>
      </w:pPr>
      <w:r w:rsidDel="00000000" w:rsidR="00000000" w:rsidRPr="00000000">
        <w:rPr>
          <w:rtl w:val="0"/>
        </w:rPr>
        <w:t xml:space="preserve">Founded in 1981 and incorporated in 1984, Widgit has been making educational software for 40 years, and we are the longest established Special Educational Needs (SEN) software company in the UK. </w:t>
      </w:r>
    </w:p>
    <w:p w:rsidR="00000000" w:rsidDel="00000000" w:rsidP="00000000" w:rsidRDefault="00000000" w:rsidRPr="00000000" w14:paraId="00000059">
      <w:pPr>
        <w:rPr/>
      </w:pPr>
      <w:r w:rsidDel="00000000" w:rsidR="00000000" w:rsidRPr="00000000">
        <w:rPr>
          <w:rtl w:val="0"/>
        </w:rPr>
        <w:t xml:space="preserve">Today, Widgit’s symbols and software titles are used to support people around the world and help them realise their full potential, no matter what their age, ability or background.</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Who We Help</w:t>
      </w:r>
    </w:p>
    <w:p w:rsidR="00000000" w:rsidDel="00000000" w:rsidP="00000000" w:rsidRDefault="00000000" w:rsidRPr="00000000" w14:paraId="0000005C">
      <w:pPr>
        <w:rPr/>
      </w:pPr>
      <w:r w:rsidDel="00000000" w:rsidR="00000000" w:rsidRPr="00000000">
        <w:rPr>
          <w:rtl w:val="0"/>
        </w:rPr>
        <w:t xml:space="preserve"> Symbol support is a helpful bridge from the known (pictures/objects) to the unknown (printed word). People who use and are supported by symbols include: </w:t>
      </w:r>
    </w:p>
    <w:p w:rsidR="00000000" w:rsidDel="00000000" w:rsidP="00000000" w:rsidRDefault="00000000" w:rsidRPr="00000000" w14:paraId="0000005D">
      <w:pPr>
        <w:ind w:left="720" w:firstLine="0"/>
        <w:rPr/>
      </w:pPr>
      <w:r w:rsidDel="00000000" w:rsidR="00000000" w:rsidRPr="00000000">
        <w:rPr>
          <w:rtl w:val="0"/>
        </w:rPr>
        <w:t xml:space="preserve">• Children and adults with a learning impairment or communication challenge (for example, autism, Down’s Syndrome, dyslexia or dementia); </w:t>
      </w:r>
    </w:p>
    <w:p w:rsidR="00000000" w:rsidDel="00000000" w:rsidP="00000000" w:rsidRDefault="00000000" w:rsidRPr="00000000" w14:paraId="0000005E">
      <w:pPr>
        <w:ind w:left="720" w:firstLine="0"/>
        <w:rPr/>
      </w:pPr>
      <w:r w:rsidDel="00000000" w:rsidR="00000000" w:rsidRPr="00000000">
        <w:rPr>
          <w:rtl w:val="0"/>
        </w:rPr>
        <w:t xml:space="preserve">• Children beginning to read or who struggle with text;</w:t>
      </w:r>
    </w:p>
    <w:p w:rsidR="00000000" w:rsidDel="00000000" w:rsidP="00000000" w:rsidRDefault="00000000" w:rsidRPr="00000000" w14:paraId="0000005F">
      <w:pPr>
        <w:ind w:left="720" w:firstLine="0"/>
        <w:rPr/>
      </w:pPr>
      <w:r w:rsidDel="00000000" w:rsidR="00000000" w:rsidRPr="00000000">
        <w:rPr>
          <w:rtl w:val="0"/>
        </w:rPr>
        <w:t xml:space="preserve"> • People for whom English is an additional language;</w:t>
      </w:r>
    </w:p>
    <w:p w:rsidR="00000000" w:rsidDel="00000000" w:rsidP="00000000" w:rsidRDefault="00000000" w:rsidRPr="00000000" w14:paraId="00000060">
      <w:pPr>
        <w:ind w:left="720" w:firstLine="0"/>
        <w:rPr/>
      </w:pPr>
      <w:r w:rsidDel="00000000" w:rsidR="00000000" w:rsidRPr="00000000">
        <w:rPr>
          <w:rtl w:val="0"/>
        </w:rPr>
        <w:t xml:space="preserve"> • Individuals with speech and language difficulties; </w:t>
      </w:r>
    </w:p>
    <w:p w:rsidR="00000000" w:rsidDel="00000000" w:rsidP="00000000" w:rsidRDefault="00000000" w:rsidRPr="00000000" w14:paraId="00000061">
      <w:pPr>
        <w:ind w:left="720" w:firstLine="0"/>
        <w:rPr/>
      </w:pPr>
      <w:r w:rsidDel="00000000" w:rsidR="00000000" w:rsidRPr="00000000">
        <w:rPr>
          <w:rtl w:val="0"/>
        </w:rPr>
        <w:t xml:space="preserve">• People in emergency situations or those who are critically ill;</w:t>
      </w:r>
    </w:p>
    <w:p w:rsidR="00000000" w:rsidDel="00000000" w:rsidP="00000000" w:rsidRDefault="00000000" w:rsidRPr="00000000" w14:paraId="00000062">
      <w:pPr>
        <w:ind w:left="720" w:firstLine="0"/>
        <w:rPr/>
      </w:pPr>
      <w:r w:rsidDel="00000000" w:rsidR="00000000" w:rsidRPr="00000000">
        <w:rPr>
          <w:rtl w:val="0"/>
        </w:rPr>
        <w:t xml:space="preserve"> • Disadvantaged people (for example, those who have fallen out of the education system before achieving functional literacy levels);</w:t>
      </w:r>
    </w:p>
    <w:p w:rsidR="00000000" w:rsidDel="00000000" w:rsidP="00000000" w:rsidRDefault="00000000" w:rsidRPr="00000000" w14:paraId="00000063">
      <w:pPr>
        <w:ind w:left="720" w:firstLine="0"/>
        <w:rPr/>
      </w:pPr>
      <w:r w:rsidDel="00000000" w:rsidR="00000000" w:rsidRPr="00000000">
        <w:rPr>
          <w:rtl w:val="0"/>
        </w:rPr>
        <w:t xml:space="preserve"> • Visitors from a foreign country or those learning a foreign language</w:t>
      </w:r>
    </w:p>
    <w:p w:rsidR="00000000" w:rsidDel="00000000" w:rsidP="00000000" w:rsidRDefault="00000000" w:rsidRPr="00000000" w14:paraId="00000064">
      <w:pPr>
        <w:rPr/>
      </w:pPr>
      <w:r w:rsidDel="00000000" w:rsidR="00000000" w:rsidRPr="00000000">
        <w:br w:type="page"/>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b w:val="1"/>
          <w:rtl w:val="0"/>
        </w:rPr>
        <w:t xml:space="preserve">4 -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Where We Are Now</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Widgit is approaching 50 employees and is in a scale-up phase, undertaking projects such as integrating a new CRM system and developing an in-house HR function. The business has experienced continuous growth (both UK and internationally) in the previous years and is experiencing the related organisational/leadership and cultural opportunities and challenges.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line with Widgit’s values, the company is actively becoming a B-Corp organisation. As a Non-Executive Director you will contribute to Widgit’s transition towards realising that goal, fostering a culture that prioritises social and environmental responsibility alongside financial performance.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If you are passionate about technology for good, and being part of a business that prioritises an inclusive and supported workforce, we invite you to join our team and make a positive difference to the lives of people around the world.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Our Values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Our values and purpose are core to everything we do. The impact we make is important and our focus is on making a difference in people’s lives.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believe in demonstrating our values not only with end users and customers but with our staff. At Widgit, our values underpin our decision making and the way we act.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#integrity #kindness #quality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We believe in…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Integrity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Treating everyone and everything we do in an honest and respectful manner.</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Kindness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Acting in a positive, supportive and understanding way towards everyone we work with.</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Quality</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Taking pride in our work and constantly striving to improve and evolve.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5 - </w:t>
      </w: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Our Mission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We are Widgit and symbols are our world.</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believe in the power of symbols to support communication and understanding.</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Our unique combination of software and symbols empowers practitioners to support the diverse needs of symbol users of all ages.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From our inspirational community to this planet we call home, we care deeply about people, the environment and our place within it.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When it comes to unlocking potential, we believe symbols have a positive impact and help to ensure no one feels left behind. </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Our Purpose</w:t>
      </w:r>
    </w:p>
    <w:p w:rsidR="00000000" w:rsidDel="00000000" w:rsidP="00000000" w:rsidRDefault="00000000" w:rsidRPr="00000000" w14:paraId="00000096">
      <w:pPr>
        <w:rPr/>
      </w:pPr>
      <w:r w:rsidDel="00000000" w:rsidR="00000000" w:rsidRPr="00000000">
        <w:rPr>
          <w:rtl w:val="0"/>
        </w:rPr>
        <w:t xml:space="preserve"> Widgit’s core purpose is to develop, maintain and support the Widgit Symbol language, along with the most appropriate tools and materials for using it.</w:t>
      </w:r>
    </w:p>
    <w:p w:rsidR="00000000" w:rsidDel="00000000" w:rsidP="00000000" w:rsidRDefault="00000000" w:rsidRPr="00000000" w14:paraId="00000097">
      <w:pPr>
        <w:rPr/>
      </w:pPr>
      <w:r w:rsidDel="00000000" w:rsidR="00000000" w:rsidRPr="00000000">
        <w:rPr>
          <w:rtl w:val="0"/>
        </w:rPr>
        <w:t xml:space="preserve"> We endeavour to be a pioneer in symbols for learning and communication; to enable independence, dignity and participation for all people via symbols; and particularly to advocate for those who are vulnerable and for whom communication is difficult.</w:t>
      </w:r>
      <w:r w:rsidDel="00000000" w:rsidR="00000000" w:rsidRPr="00000000">
        <w:br w:type="page"/>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b w:val="1"/>
          <w:rtl w:val="0"/>
        </w:rPr>
        <w:t xml:space="preserve">6 -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Our Commitment to Equality, Diversity and Inclusion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Diversity, equity, and inclusion are fundamental to who we are at Widgit. We are committed to fostering a workplace that values and respects the unique perspectives, backgrounds, and experiences of every individual.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are committed to increasing diversity and inclusion within our board. We therefore welcome applications from anyone regardless of disability, ethnicity, heritage, gender, sexuality, religion, socio-economic background or other difference.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are committed to inclusive working practices, and during the application process we commit to: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Paying for care and childcare whilst you’re attending an interview.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Paying for your travel costs to the office and back for interviews if they are held in person.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Making any reasonable adjustments - for example ensuring we have sign language interpreters organised in advance if you’d like them.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Providing this document in a Word or plain text format for accessibility reasons.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Offering a first stage interview to disabled applicants who meet the minimum criteria for the role.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there is anything else you’re concerned about or think we could provide, please let us know. </w:t>
      </w:r>
    </w:p>
    <w:p w:rsidR="00000000" w:rsidDel="00000000" w:rsidP="00000000" w:rsidRDefault="00000000" w:rsidRPr="00000000" w14:paraId="000000AD">
      <w:pPr>
        <w:rPr/>
      </w:pPr>
      <w:r w:rsidDel="00000000" w:rsidR="00000000" w:rsidRPr="00000000">
        <w:br w:type="page"/>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7 - </w:t>
      </w:r>
      <w:r w:rsidDel="00000000" w:rsidR="00000000" w:rsidRPr="00000000">
        <w:rPr>
          <w:rFonts w:ascii="Aptos" w:cs="Aptos" w:eastAsia="Aptos" w:hAnsi="Aptos"/>
          <w:b w:val="1"/>
          <w:i w:val="0"/>
          <w:smallCaps w:val="0"/>
          <w:strike w:val="0"/>
          <w:color w:val="000000"/>
          <w:sz w:val="32"/>
          <w:szCs w:val="32"/>
          <w:u w:val="none"/>
          <w:shd w:fill="auto" w:val="clear"/>
          <w:vertAlign w:val="baseline"/>
          <w:rtl w:val="0"/>
        </w:rPr>
        <w:t xml:space="preserve">About You</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About the role, responsibilities and experience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About the Role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At Widgit Software, we are committed to creating innovative solutions that empower individuals with communication difficulties. As a Non-Executive Director at Widgit, your primary role will be to support this commitment by leveraging your expertise to help propel the company’s success, both in the UK and globally, and position Widgit for sustained success.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As a member of the Board of Directors you will: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Help set strategic direction and provide tactical guidance and governance oversight.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Provide advice to the Chief Executive and senior management team; particularly in areas relating to technology for good, best-practice Software-as-a-service (SaaS) business strategy.</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Help foster growth and sustainability, enhance revenue streams and expand market reach.</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Collaborate with fellow board members and the Executive team to drive innovation and optimise Widgit’s operations to achieve growth objectives.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Champion Widgit’s commitment to using technology for positive impact.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Contribute to a culture of innovation and ethical business practices, ensuring that Widgit continues to make a meaningful difference to the lives of its users – while upholding the highest standards of corporate responsibility.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Support and guide Widgit’s transition to becoming a B-Corp organisation, fostering a culture that prioritises social and environmental responsibility alongside financial performance.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Hold the Board and Executive Team to account for the company’s mission and vision. </w:t>
      </w:r>
    </w:p>
    <w:p w:rsidR="00000000" w:rsidDel="00000000" w:rsidP="00000000" w:rsidRDefault="00000000" w:rsidRPr="00000000" w14:paraId="000000C6">
      <w:pPr>
        <w:rPr/>
      </w:pPr>
      <w:r w:rsidDel="00000000" w:rsidR="00000000" w:rsidRPr="00000000">
        <w:br w:type="page"/>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Key Director Responsibilities: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Carry out duties of a director as laid down in the Companies Act;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Active participation at Board meetings and committees;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Contribution to other Prospects meetings, working groups, subsidiary and advisory Boards as allocated or requested;</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Advising the Chief Executive and Executive Directors on general and specialist matters;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Work on policy and strategy development, including the preparation and presentation of specialist papers and briefings as required;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Research and review activity;</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Promoting the interests of the company;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Review and approve the company’s annual Operating Plan and Budget, and long-term plans;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Approve other material plans that support the company’s ability to meet its Operating Plan;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Direct Management to develop, implement and maintain a reporting process to allow the Board to monitor the company’s progress towards the goals of the Operating Plan. This should include advising Management on appropriate reports, information and documentation required;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Investigate major deficiencies in performance and major deviations from the Operating Plan and request the Executive to explain reasons and to develop and implement corrective action;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Review and approve significant changes to the Operating Plan in light of changing business circumstances; and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Advise, assist and support the Executive in meeting the planned strategic goals  of the company, via constructive challenge. </w:t>
      </w:r>
    </w:p>
    <w:p w:rsidR="00000000" w:rsidDel="00000000" w:rsidP="00000000" w:rsidRDefault="00000000" w:rsidRPr="00000000" w14:paraId="000000E2">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Person Specification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We’re eager to hear from interested individuals with a broad range of backgrounds and expertise. The essential criteria for the role is: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Experience of small to medium size enterprise (SME) business scaling up through organic growth.</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Experience working within a business operating a “Software as a Service” (SaaS) model.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SaaS financial management expertise and a broad understanding of company finance issues.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Experience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Demonstrable strategic leadership and management skills and able to provide effective strategic guidance. </w:t>
        <w:br w:type="textWrapping"/>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Leadership experience within a small to medium organisation.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High level of commercial acumen and an entrepreneurial approach.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Experience of company governance and working with or as part of a Board.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 understanding of employee ownership is desirable.</w:t>
      </w:r>
    </w:p>
    <w:p w:rsidR="00000000" w:rsidDel="00000000" w:rsidP="00000000" w:rsidRDefault="00000000" w:rsidRPr="00000000" w14:paraId="000000F8">
      <w:pPr>
        <w:rPr/>
      </w:pPr>
      <w:r w:rsidDel="00000000" w:rsidR="00000000" w:rsidRPr="00000000">
        <w:br w:type="page"/>
      </w:r>
      <w:r w:rsidDel="00000000" w:rsidR="00000000" w:rsidRPr="00000000">
        <w:rPr>
          <w:b w:val="1"/>
          <w:rtl w:val="0"/>
        </w:rPr>
        <w:t xml:space="preserve">Knowledge and skills:</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Strong interpersonal skills with personal stature and integrity and a proactive approach to collaboration, communications and innovation.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Able to work collaboratively as part of a cohesive team.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Able to voice concerns appropriately in a frank but professional manner and to deal with conflict constructively.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Possess the high levels of trust and integrity, and ability to act impartially and without bias.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Commitment to and appreciation of the company’s mission and values.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Personal commitment to the principles of equity, diversity and inclusion (EDI).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Good understanding of company governance issues.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 understanding of the Companies Act, the direction of public companies, and responsibilities of directorship of a public sector provider – while not being disqualified from acting in such a capacity.</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rPr/>
      </w:pPr>
      <w:r w:rsidDel="00000000" w:rsidR="00000000" w:rsidRPr="00000000">
        <w:br w:type="page"/>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b w:val="1"/>
          <w:rtl w:val="0"/>
        </w:rPr>
        <w:t xml:space="preserve">11 -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Additional Information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Time commitment:</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Board meetings occur three times a year, often accompanied by a preceding strategy day and stop over. The commitment also includes the Annual General Meeting and further time spent liaising with the Board and Executive Team on an ad-hoc basis.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Conflicts of interest: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All candidates will be asked to declare any conflicts of interest. This will be examined to see if an actual conflict exists. Terms of appointment: 3 years.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Location:</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Widgit’s offices are based in Warwick. Meetings are held both in person and online.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Remuneration: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position is remunerated at a rate of £13,750 per annum. Travel costs and other direct reasonable expenses incurred are also reimbursed.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How to Apply</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recruitment process is being undertaken by Inclusive Boards on behalf of Widgit. If you wish to apply for this position, please supply the following by 23.59 on 18/8/2024.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 detailed CV,</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setting out your career history, with responsibilities and achievements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 cover letter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(maximum two sides of A4) highlighting your suitability for the role for which you’re applying and how you meet the person specification. Please note that the cover letter is an important part of your application and will be assessed.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you have further questions after reading this pack, please email </w:t>
      </w:r>
      <w:hyperlink r:id="rId7">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widgit@inclusiveboards.co.uk</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or call 02072678369.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visit </w:t>
      </w:r>
      <w:hyperlink r:id="rId8">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www.inclusiveboards.co.uk/opportunaties</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apply online or send your CV and cover letter to </w:t>
      </w:r>
      <w:hyperlink r:id="rId9">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widgit@inclusiveboards.co.uk</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sectPr>
      <w:footerReference r:id="rId10" w:type="default"/>
      <w:footerReference r:id="rId11"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ptos"/>
  <w:font w:name="Play">
    <w:embedRegular w:fontKey="{00000000-0000-0000-0000-000000000000}" r:id="rId1" w:subsetted="0"/>
    <w:embedBold w:fontKey="{00000000-0000-0000-0000-000000000000}" r:id="rId2" w:subsetted="0"/>
  </w:font>
  <w:font w:name="FS M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ab/>
    </w: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ab/>
    </w: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E698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E698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E698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E698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E698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E698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E698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E698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E698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E698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E698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E698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E698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E698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E698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E698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E698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E698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E698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E698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E698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E698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E698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E698A"/>
    <w:rPr>
      <w:i w:val="1"/>
      <w:iCs w:val="1"/>
      <w:color w:val="404040" w:themeColor="text1" w:themeTint="0000BF"/>
    </w:rPr>
  </w:style>
  <w:style w:type="paragraph" w:styleId="ListParagraph">
    <w:name w:val="List Paragraph"/>
    <w:basedOn w:val="Normal"/>
    <w:uiPriority w:val="34"/>
    <w:qFormat w:val="1"/>
    <w:rsid w:val="006E698A"/>
    <w:pPr>
      <w:ind w:left="720"/>
      <w:contextualSpacing w:val="1"/>
    </w:pPr>
  </w:style>
  <w:style w:type="character" w:styleId="IntenseEmphasis">
    <w:name w:val="Intense Emphasis"/>
    <w:basedOn w:val="DefaultParagraphFont"/>
    <w:uiPriority w:val="21"/>
    <w:qFormat w:val="1"/>
    <w:rsid w:val="006E698A"/>
    <w:rPr>
      <w:i w:val="1"/>
      <w:iCs w:val="1"/>
      <w:color w:val="0f4761" w:themeColor="accent1" w:themeShade="0000BF"/>
    </w:rPr>
  </w:style>
  <w:style w:type="paragraph" w:styleId="IntenseQuote">
    <w:name w:val="Intense Quote"/>
    <w:basedOn w:val="Normal"/>
    <w:next w:val="Normal"/>
    <w:link w:val="IntenseQuoteChar"/>
    <w:uiPriority w:val="30"/>
    <w:qFormat w:val="1"/>
    <w:rsid w:val="006E698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E698A"/>
    <w:rPr>
      <w:i w:val="1"/>
      <w:iCs w:val="1"/>
      <w:color w:val="0f4761" w:themeColor="accent1" w:themeShade="0000BF"/>
    </w:rPr>
  </w:style>
  <w:style w:type="character" w:styleId="IntenseReference">
    <w:name w:val="Intense Reference"/>
    <w:basedOn w:val="DefaultParagraphFont"/>
    <w:uiPriority w:val="32"/>
    <w:qFormat w:val="1"/>
    <w:rsid w:val="006E698A"/>
    <w:rPr>
      <w:b w:val="1"/>
      <w:bCs w:val="1"/>
      <w:smallCaps w:val="1"/>
      <w:color w:val="0f4761" w:themeColor="accent1" w:themeShade="0000BF"/>
      <w:spacing w:val="5"/>
    </w:rPr>
  </w:style>
  <w:style w:type="paragraph" w:styleId="NoSpacing">
    <w:name w:val="No Spacing"/>
    <w:uiPriority w:val="1"/>
    <w:qFormat w:val="1"/>
    <w:rsid w:val="001270E4"/>
    <w:pPr>
      <w:spacing w:after="0" w:line="240" w:lineRule="auto"/>
    </w:pPr>
  </w:style>
  <w:style w:type="paragraph" w:styleId="Header">
    <w:name w:val="header"/>
    <w:basedOn w:val="Normal"/>
    <w:link w:val="HeaderChar"/>
    <w:uiPriority w:val="99"/>
    <w:unhideWhenUsed w:val="1"/>
    <w:rsid w:val="00950E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0EDD"/>
  </w:style>
  <w:style w:type="paragraph" w:styleId="Footer">
    <w:name w:val="footer"/>
    <w:basedOn w:val="Normal"/>
    <w:link w:val="FooterChar"/>
    <w:uiPriority w:val="99"/>
    <w:unhideWhenUsed w:val="1"/>
    <w:rsid w:val="00950E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0EDD"/>
  </w:style>
  <w:style w:type="paragraph" w:styleId="Default" w:customStyle="1">
    <w:name w:val="Default"/>
    <w:rsid w:val="00222A69"/>
    <w:pPr>
      <w:autoSpaceDE w:val="0"/>
      <w:autoSpaceDN w:val="0"/>
      <w:adjustRightInd w:val="0"/>
      <w:spacing w:after="0" w:line="240" w:lineRule="auto"/>
    </w:pPr>
    <w:rPr>
      <w:rFonts w:ascii="FS Me" w:cs="FS Me" w:hAnsi="FS Me"/>
      <w:color w:val="000000"/>
      <w:kern w:val="0"/>
    </w:rPr>
  </w:style>
  <w:style w:type="character" w:styleId="A0" w:customStyle="1">
    <w:name w:val="A0"/>
    <w:uiPriority w:val="99"/>
    <w:rsid w:val="00222A69"/>
    <w:rPr>
      <w:rFonts w:cs="FS Me"/>
      <w:b w:val="1"/>
      <w:bCs w:val="1"/>
      <w:color w:val="ffffff"/>
      <w:sz w:val="64"/>
      <w:szCs w:val="64"/>
    </w:rPr>
  </w:style>
  <w:style w:type="character" w:styleId="Hyperlink">
    <w:name w:val="Hyperlink"/>
    <w:basedOn w:val="DefaultParagraphFont"/>
    <w:uiPriority w:val="99"/>
    <w:unhideWhenUsed w:val="1"/>
    <w:rsid w:val="002D7579"/>
    <w:rPr>
      <w:color w:val="467886" w:themeColor="hyperlink"/>
      <w:u w:val="single"/>
    </w:rPr>
  </w:style>
  <w:style w:type="character" w:styleId="UnresolvedMention">
    <w:name w:val="Unresolved Mention"/>
    <w:basedOn w:val="DefaultParagraphFont"/>
    <w:uiPriority w:val="99"/>
    <w:semiHidden w:val="1"/>
    <w:unhideWhenUsed w:val="1"/>
    <w:rsid w:val="002D7579"/>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mailto:widgit@inclusiveboard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idgit@inclusiveboards.co.uk" TargetMode="External"/><Relationship Id="rId8" Type="http://schemas.openxmlformats.org/officeDocument/2006/relationships/hyperlink" Target="http://www.inclusiveboards.co.uk/opportunat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0DTg2ww8Yev+HaI7PtVF0ifzjA==">CgMxLjA4AHIhMUtlUEwyNUdZZFpUSEZGSVUyVVBZRDBNWlBEeW9weXFa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2024-07-17T21:49:00Z</dcterms:created>
  <dc:creator>Ria Nagra</dc:creator>
</cp:coreProperties>
</file>