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615FFD" w14:textId="77777777" w:rsidR="000F30E7" w:rsidRDefault="00F871A0">
      <w:pPr>
        <w:rPr>
          <w:b/>
        </w:rPr>
      </w:pPr>
      <w:r>
        <w:rPr>
          <w:b/>
        </w:rPr>
        <w:t xml:space="preserve">T.1 - Clawr </w:t>
      </w:r>
    </w:p>
    <w:p w14:paraId="25AC1B84" w14:textId="77777777" w:rsidR="000F30E7" w:rsidRDefault="000F30E7"/>
    <w:p w14:paraId="56A8700B" w14:textId="77777777" w:rsidR="000F30E7" w:rsidRDefault="00F871A0">
      <w:r>
        <w:t>Pecyn Gwybodaeth i Ymgeiswyr i fod yn Aelodau Paneli a Chadeiryddion Paneli 2024</w:t>
      </w:r>
    </w:p>
    <w:p w14:paraId="2A1C3D30" w14:textId="1B07E9B6" w:rsidR="65141F17" w:rsidRDefault="65141F17" w:rsidP="65141F17"/>
    <w:p w14:paraId="19563524" w14:textId="3B10A26A" w:rsidR="45AE9D29" w:rsidRPr="00D07CE4" w:rsidRDefault="45AE9D29" w:rsidP="65141F17">
      <w:r>
        <w:t>Dyddiad cau: 12.</w:t>
      </w:r>
      <w:r w:rsidRPr="00D07CE4">
        <w:t xml:space="preserve">00pm dydd </w:t>
      </w:r>
      <w:r w:rsidR="00E8250B" w:rsidRPr="00D07CE4">
        <w:t xml:space="preserve">Mercher </w:t>
      </w:r>
      <w:r w:rsidRPr="00D07CE4">
        <w:t>17 Gorffennaf 2024</w:t>
      </w:r>
    </w:p>
    <w:p w14:paraId="16DF2EB7" w14:textId="77777777" w:rsidR="000F30E7" w:rsidRPr="00D07CE4" w:rsidRDefault="000F30E7"/>
    <w:p w14:paraId="69D1A7BC" w14:textId="36AA2EDE" w:rsidR="000F30E7" w:rsidRPr="00D07CE4" w:rsidRDefault="00F871A0">
      <w:r w:rsidRPr="00D07CE4">
        <w:rPr>
          <w:b/>
        </w:rPr>
        <w:t>T.2 - Clawr Mewnol</w:t>
      </w:r>
    </w:p>
    <w:p w14:paraId="364FE0EB" w14:textId="77777777" w:rsidR="000B1447" w:rsidRPr="00D07CE4" w:rsidRDefault="000B1447"/>
    <w:p w14:paraId="58A13363" w14:textId="1F7219C6" w:rsidR="000B1447" w:rsidRPr="00D07CE4" w:rsidRDefault="000B1447">
      <w:pPr>
        <w:rPr>
          <w:b/>
        </w:rPr>
      </w:pPr>
      <w:r w:rsidRPr="00D07CE4">
        <w:t>Llun</w:t>
      </w:r>
    </w:p>
    <w:p w14:paraId="2B1CD7F3" w14:textId="41705890" w:rsidR="000F30E7" w:rsidRPr="00D07CE4" w:rsidRDefault="000F30E7"/>
    <w:p w14:paraId="1159D229" w14:textId="34A44022" w:rsidR="00F871A0" w:rsidRPr="00D07CE4" w:rsidRDefault="00F871A0" w:rsidP="65141F17">
      <w:pPr>
        <w:rPr>
          <w:b/>
          <w:bCs/>
        </w:rPr>
      </w:pPr>
      <w:r w:rsidRPr="00D07CE4">
        <w:rPr>
          <w:b/>
        </w:rPr>
        <w:t xml:space="preserve">T3. - Croeso </w:t>
      </w:r>
    </w:p>
    <w:p w14:paraId="5F207D64" w14:textId="07EB59A8" w:rsidR="65141F17" w:rsidRPr="00D07CE4" w:rsidRDefault="65141F17" w:rsidP="65141F17">
      <w:pPr>
        <w:rPr>
          <w:b/>
          <w:bCs/>
        </w:rPr>
      </w:pPr>
    </w:p>
    <w:p w14:paraId="65091FD3" w14:textId="15F21879" w:rsidR="000F30E7" w:rsidRPr="00D07CE4" w:rsidRDefault="0F8895D7" w:rsidP="65141F17">
      <w:pPr>
        <w:spacing w:after="160" w:line="259" w:lineRule="auto"/>
        <w:rPr>
          <w:color w:val="000000" w:themeColor="text1"/>
        </w:rPr>
      </w:pPr>
      <w:r w:rsidRPr="00D07CE4">
        <w:rPr>
          <w:color w:val="000000" w:themeColor="text1"/>
        </w:rPr>
        <w:t xml:space="preserve">Diolch yn fawr i chi am eich diddordeb mewn bod yn Aelod o Baneli a/neu Gadeirydd Paneli yn y Cyngor Nyrsio a Bydwreigiaeth (NMC). </w:t>
      </w:r>
    </w:p>
    <w:p w14:paraId="440D5C51" w14:textId="32E7F3BF" w:rsidR="000F30E7" w:rsidRPr="00D07CE4" w:rsidRDefault="0F8895D7" w:rsidP="65141F17">
      <w:pPr>
        <w:spacing w:after="160" w:line="259" w:lineRule="auto"/>
        <w:rPr>
          <w:color w:val="111111"/>
        </w:rPr>
      </w:pPr>
      <w:r w:rsidRPr="00D07CE4">
        <w:rPr>
          <w:color w:val="111111"/>
        </w:rPr>
        <w:t>Yr NMC yw’r rheoleiddiwr annibynnol ar gyfer mwy nag 808,000 o nyrsys a bydwragedd yn y Deyrnas Unedig a chymdeithion nyrsio yn Lloegr. Rydym yma i ddiogelu’r cyhoedd drwy gynnal safonau nyrsio a bydwreigiaeth uchel, sydd yn rhywbeth y mae gan y cyhoedd hawl i’w ddisgwyl. </w:t>
      </w:r>
    </w:p>
    <w:p w14:paraId="6822AE3A" w14:textId="3D3A0B4A" w:rsidR="000F30E7" w:rsidRPr="00D07CE4" w:rsidRDefault="0F8895D7" w:rsidP="65141F17">
      <w:pPr>
        <w:spacing w:after="160" w:line="259" w:lineRule="auto"/>
        <w:rPr>
          <w:color w:val="000000" w:themeColor="text1"/>
        </w:rPr>
      </w:pPr>
      <w:r w:rsidRPr="00D07CE4">
        <w:rPr>
          <w:color w:val="000000" w:themeColor="text1"/>
        </w:rPr>
        <w:t xml:space="preserve">Ar adegau, mae angen i ni ystyried a yw gweithiwr proffesiynol sydd ar ein cofrestr yn addas i ymarfer heb gyfyngiadau. Ble bydd gennym bryder ynglŷn â hynny, gallwn ddwyn y pryder gerbron cyfarfod neu wrandawiad o’r pwyllgorau ymarfer. </w:t>
      </w:r>
    </w:p>
    <w:p w14:paraId="3B38BE4E" w14:textId="62045D9A" w:rsidR="000F30E7" w:rsidRPr="00D07CE4" w:rsidRDefault="0F8895D7" w:rsidP="65141F17">
      <w:pPr>
        <w:spacing w:after="160" w:line="259" w:lineRule="auto"/>
        <w:rPr>
          <w:color w:val="000000" w:themeColor="text1"/>
        </w:rPr>
      </w:pPr>
      <w:r w:rsidRPr="00D07CE4">
        <w:rPr>
          <w:color w:val="000000" w:themeColor="text1"/>
        </w:rPr>
        <w:t>Mae ein haelodau paneli, sydd yn gwasanaethu ar y pwyllgorau ymarfer hynny, yn bobl annibynnol sydd yn gwneud penderfyniadau ac maent yn cyflawni rhan aruthrol bwysig yn ein gwaith i ddiogelu’r cyhoedd a chynnal hyder yn y proffesiynau nyrsio a bydwreigiaeth.   </w:t>
      </w:r>
    </w:p>
    <w:p w14:paraId="45C60E7B" w14:textId="05779B1B" w:rsidR="000F30E7" w:rsidRPr="00D07CE4" w:rsidRDefault="0F8895D7" w:rsidP="65141F17">
      <w:pPr>
        <w:spacing w:after="160" w:line="259" w:lineRule="auto"/>
        <w:rPr>
          <w:color w:val="000000" w:themeColor="text1"/>
        </w:rPr>
      </w:pPr>
      <w:r w:rsidRPr="00D07CE4">
        <w:rPr>
          <w:b/>
          <w:color w:val="000000" w:themeColor="text1"/>
        </w:rPr>
        <w:t>Rydy</w:t>
      </w:r>
      <w:r w:rsidR="005C7F09" w:rsidRPr="00D07CE4">
        <w:rPr>
          <w:b/>
          <w:color w:val="000000" w:themeColor="text1"/>
        </w:rPr>
        <w:t xml:space="preserve">m yn </w:t>
      </w:r>
      <w:r w:rsidRPr="00D07CE4">
        <w:rPr>
          <w:b/>
          <w:color w:val="000000" w:themeColor="text1"/>
        </w:rPr>
        <w:t xml:space="preserve">recriwtio </w:t>
      </w:r>
    </w:p>
    <w:p w14:paraId="2B1C6B0D" w14:textId="466C0A38" w:rsidR="000F30E7" w:rsidRPr="00D07CE4" w:rsidRDefault="0F8895D7" w:rsidP="65141F17">
      <w:pPr>
        <w:spacing w:after="160" w:line="259" w:lineRule="auto"/>
        <w:rPr>
          <w:color w:val="000000" w:themeColor="text1"/>
        </w:rPr>
      </w:pPr>
      <w:r w:rsidRPr="00D07CE4">
        <w:rPr>
          <w:color w:val="000000" w:themeColor="text1"/>
        </w:rPr>
        <w:t>Rydyn ni’n awyddus i benodi 85 o Aelodau Paneli a 55 o Gadeiryddion Paneli i Bwyllgorau Ymarfer yr NMC.  </w:t>
      </w:r>
    </w:p>
    <w:p w14:paraId="3BB266EC" w14:textId="725486FB" w:rsidR="000F30E7" w:rsidRPr="00D07CE4" w:rsidRDefault="0F8895D7" w:rsidP="65141F17">
      <w:pPr>
        <w:spacing w:after="160" w:line="259" w:lineRule="auto"/>
      </w:pPr>
      <w:r w:rsidRPr="00D07CE4">
        <w:rPr>
          <w:color w:val="000000" w:themeColor="text1"/>
        </w:rPr>
        <w:t xml:space="preserve">O blith y rhain, rhaid i 80 o Aelodau neu Gadeiryddion Paneli fod yn lleygwyr, sydd yn golygu nad ydych chi’n weithiwr proffesiynol nyrsio a/neu fydwreigiaeth cofrestredig ac nad ydych wedi bod erioed. Ac mae rhaid i 60 fod yn gofrestredig - hynny yw nyrsys, bydwragedd, ac yn bwysig, cymdeithion nyrsio sydd ar gofrestr yr NMC. Nid oes gennym unrhyw aelodau paneli sydd yn gymdeithion nyrsio ar ein </w:t>
      </w:r>
      <w:r w:rsidRPr="00D07CE4">
        <w:t>Pwyllgorau</w:t>
      </w:r>
      <w:r w:rsidRPr="00D07CE4">
        <w:rPr>
          <w:color w:val="000000" w:themeColor="text1"/>
        </w:rPr>
        <w:t xml:space="preserve"> Ymarfer ar hyn o bryd ac rydym yn awyddus i newid hynny.</w:t>
      </w:r>
    </w:p>
    <w:p w14:paraId="2FC895A7" w14:textId="3EFAA00F" w:rsidR="000F30E7" w:rsidRPr="00D07CE4" w:rsidRDefault="0F8895D7" w:rsidP="65141F17">
      <w:pPr>
        <w:spacing w:after="160" w:line="259" w:lineRule="auto"/>
        <w:rPr>
          <w:color w:val="000000" w:themeColor="text1"/>
        </w:rPr>
      </w:pPr>
      <w:r w:rsidRPr="00D07CE4">
        <w:rPr>
          <w:b/>
          <w:color w:val="000000" w:themeColor="text1"/>
        </w:rPr>
        <w:t>Amdanoch chi</w:t>
      </w:r>
    </w:p>
    <w:p w14:paraId="4CD4619D" w14:textId="51D147F5" w:rsidR="000F30E7" w:rsidRPr="00D07CE4" w:rsidRDefault="0F8895D7" w:rsidP="65141F17">
      <w:pPr>
        <w:spacing w:after="160" w:line="259" w:lineRule="auto"/>
        <w:rPr>
          <w:color w:val="000000" w:themeColor="text1"/>
        </w:rPr>
      </w:pPr>
      <w:r w:rsidRPr="00D07CE4">
        <w:rPr>
          <w:color w:val="000000" w:themeColor="text1"/>
        </w:rPr>
        <w:t>Ar gyfer y ddwy rôl, rydym yn awyddus i gael ceisiadau gan amrywiaeth eang o unigolion er mwyn sicrhau bod aelodau paneli’r NMC yn adlewyrchu poblogaeth y Deyrnas Unedig, a’r gweithwyr proffesiynol sy’n cael eu rheoleiddio gennym.</w:t>
      </w:r>
      <w:r w:rsidR="0093689D" w:rsidRPr="00D07CE4">
        <w:rPr>
          <w:color w:val="000000" w:themeColor="text1"/>
        </w:rPr>
        <w:t xml:space="preserve"> </w:t>
      </w:r>
      <w:r w:rsidRPr="00D07CE4">
        <w:rPr>
          <w:color w:val="000000" w:themeColor="text1"/>
        </w:rPr>
        <w:t>Os ydy’r sgiliau angenrheidiol gennych chi a’ch bod yn cael eich ysgogi gan ein gweledigaeth a’n gwerthoedd, byddem wrth ein bodd yn clywed gennych.</w:t>
      </w:r>
    </w:p>
    <w:p w14:paraId="0394AC05" w14:textId="7EA102BA" w:rsidR="7687162B" w:rsidRPr="00D07CE4" w:rsidRDefault="0F8895D7" w:rsidP="0070533B">
      <w:pPr>
        <w:spacing w:after="160" w:line="259" w:lineRule="auto"/>
        <w:rPr>
          <w:color w:val="000000" w:themeColor="text1"/>
        </w:rPr>
      </w:pPr>
      <w:r w:rsidRPr="00D07CE4">
        <w:rPr>
          <w:color w:val="000000" w:themeColor="text1"/>
        </w:rPr>
        <w:t xml:space="preserve">Rydym yn rhoi anogaeth arbennig i </w:t>
      </w:r>
      <w:r w:rsidR="00F951AC" w:rsidRPr="00D07CE4">
        <w:rPr>
          <w:color w:val="000000" w:themeColor="text1"/>
        </w:rPr>
        <w:t>g</w:t>
      </w:r>
      <w:r w:rsidRPr="00D07CE4">
        <w:rPr>
          <w:color w:val="000000" w:themeColor="text1"/>
        </w:rPr>
        <w:t xml:space="preserve">ofrestreion </w:t>
      </w:r>
      <w:r w:rsidR="00F951AC" w:rsidRPr="00D07CE4">
        <w:rPr>
          <w:color w:val="000000" w:themeColor="text1"/>
        </w:rPr>
        <w:t xml:space="preserve">ac ymgeiswyr lleyg </w:t>
      </w:r>
      <w:r w:rsidRPr="00D07CE4">
        <w:rPr>
          <w:color w:val="000000" w:themeColor="text1"/>
        </w:rPr>
        <w:t xml:space="preserve">o gefndiroedd du a lleiafrifoedd ethnig i ymgeisio. </w:t>
      </w:r>
      <w:r w:rsidR="00F95406" w:rsidRPr="00D07CE4">
        <w:rPr>
          <w:color w:val="000000" w:themeColor="text1"/>
        </w:rPr>
        <w:t>Hoffem glywed hefyd</w:t>
      </w:r>
      <w:r w:rsidR="00185819" w:rsidRPr="00D07CE4">
        <w:rPr>
          <w:color w:val="000000" w:themeColor="text1"/>
        </w:rPr>
        <w:t xml:space="preserve"> gan gymdeithion nyrsio</w:t>
      </w:r>
      <w:r w:rsidR="0070533B" w:rsidRPr="00D07CE4">
        <w:rPr>
          <w:color w:val="000000" w:themeColor="text1"/>
        </w:rPr>
        <w:t>,</w:t>
      </w:r>
      <w:r w:rsidR="00925C73" w:rsidRPr="00D07CE4">
        <w:rPr>
          <w:color w:val="000000" w:themeColor="text1"/>
        </w:rPr>
        <w:t xml:space="preserve"> oherwydd nad oes gennym unrhyw aelodau paneli sy’n gymdeithion nyrsio </w:t>
      </w:r>
      <w:r w:rsidRPr="00D07CE4">
        <w:rPr>
          <w:color w:val="000000" w:themeColor="text1"/>
        </w:rPr>
        <w:t xml:space="preserve">ar hyn o bryd ac </w:t>
      </w:r>
      <w:r w:rsidR="00F95406" w:rsidRPr="00D07CE4">
        <w:rPr>
          <w:color w:val="000000" w:themeColor="text1"/>
        </w:rPr>
        <w:t>rydym yn awyddus i newid</w:t>
      </w:r>
      <w:r w:rsidRPr="00D07CE4">
        <w:rPr>
          <w:color w:val="000000" w:themeColor="text1"/>
        </w:rPr>
        <w:t xml:space="preserve"> hynny. </w:t>
      </w:r>
    </w:p>
    <w:p w14:paraId="08191878" w14:textId="77777777" w:rsidR="000A7AE4" w:rsidRPr="00D07CE4" w:rsidRDefault="000A7AE4" w:rsidP="65141F17">
      <w:pPr>
        <w:spacing w:after="160" w:line="259" w:lineRule="auto"/>
        <w:rPr>
          <w:color w:val="000000" w:themeColor="text1"/>
        </w:rPr>
      </w:pPr>
    </w:p>
    <w:p w14:paraId="299BB72A" w14:textId="76C13541" w:rsidR="000F30E7" w:rsidRPr="00D07CE4" w:rsidRDefault="0F8895D7" w:rsidP="65141F17">
      <w:pPr>
        <w:spacing w:after="160" w:line="259" w:lineRule="auto"/>
        <w:rPr>
          <w:color w:val="000000" w:themeColor="text1"/>
        </w:rPr>
      </w:pPr>
      <w:r w:rsidRPr="00D07CE4">
        <w:rPr>
          <w:b/>
          <w:color w:val="000000" w:themeColor="text1"/>
        </w:rPr>
        <w:t>Gwerthoedd</w:t>
      </w:r>
    </w:p>
    <w:p w14:paraId="48AD8B92" w14:textId="0A9ABA40" w:rsidR="000F30E7" w:rsidRPr="00D07CE4" w:rsidRDefault="0F8895D7" w:rsidP="65141F17">
      <w:pPr>
        <w:spacing w:after="160" w:line="259" w:lineRule="auto"/>
        <w:rPr>
          <w:color w:val="000000" w:themeColor="text1"/>
        </w:rPr>
      </w:pPr>
      <w:r w:rsidRPr="00D07CE4">
        <w:rPr>
          <w:color w:val="000000" w:themeColor="text1"/>
        </w:rPr>
        <w:t>Mae ein gwerthoedd, sef caredigrwydd, tegwch, cydweithio, ac uchelgais, yn rhan annatod o’r ffordd rydym yn gweithio gyda chydweithwyr, cofrestreion, rhanddeiliaid a’r cyhoedd. Bydd ymgeiswyr llwyddiannus yn dangos y gwerthoedd hyn ac yn gallu gweithio gyda'i gilydd er mwyn gwneud penderfyniadau amserol, rhesymegol, teg, a chytbwys. </w:t>
      </w:r>
    </w:p>
    <w:p w14:paraId="65FC0437" w14:textId="3CA64505" w:rsidR="000F30E7" w:rsidRPr="00D07CE4" w:rsidRDefault="0F8895D7" w:rsidP="65141F17">
      <w:pPr>
        <w:spacing w:after="160" w:line="259" w:lineRule="auto"/>
        <w:rPr>
          <w:color w:val="000000" w:themeColor="text1"/>
        </w:rPr>
      </w:pPr>
      <w:r w:rsidRPr="00D07CE4">
        <w:rPr>
          <w:b/>
          <w:color w:val="000000" w:themeColor="text1"/>
        </w:rPr>
        <w:t>Her a newid</w:t>
      </w:r>
    </w:p>
    <w:p w14:paraId="5DB2B5EC" w14:textId="78FCC279" w:rsidR="000F30E7" w:rsidRPr="00D07CE4" w:rsidRDefault="0F8895D7" w:rsidP="65141F17">
      <w:pPr>
        <w:spacing w:after="160" w:line="259" w:lineRule="auto"/>
        <w:rPr>
          <w:color w:val="000000" w:themeColor="text1"/>
        </w:rPr>
      </w:pPr>
      <w:r w:rsidRPr="00D07CE4">
        <w:rPr>
          <w:color w:val="000000" w:themeColor="text1"/>
        </w:rPr>
        <w:t xml:space="preserve">Rydym mewn cyfnod o her a newid. Rydym yn gwneud buddsoddiadau sylweddol ym maes addasrwydd i ymarfer er mwyn gwella prydlondeb ac ansawdd ein prosesau gwneud penderfyniadau. </w:t>
      </w:r>
    </w:p>
    <w:p w14:paraId="5112C4DA" w14:textId="1B08B887" w:rsidR="000F30E7" w:rsidRPr="00D07CE4" w:rsidRDefault="0F8895D7" w:rsidP="65141F17">
      <w:pPr>
        <w:spacing w:after="160" w:line="259" w:lineRule="auto"/>
        <w:rPr>
          <w:color w:val="000000" w:themeColor="text1"/>
        </w:rPr>
      </w:pPr>
      <w:r w:rsidRPr="00D07CE4">
        <w:rPr>
          <w:color w:val="000000" w:themeColor="text1"/>
        </w:rPr>
        <w:t>Rydym yn disgwyl argymhellion gan ddau ymchwiliad allanol i’n diwylliant a’n prosesau gwneud penderfyniadau ynglŷn ag addasrwydd i ymarfer dros yr haf.</w:t>
      </w:r>
      <w:r w:rsidR="0049569D" w:rsidRPr="00D07CE4">
        <w:rPr>
          <w:color w:val="000000" w:themeColor="text1"/>
        </w:rPr>
        <w:t xml:space="preserve"> </w:t>
      </w:r>
      <w:r w:rsidRPr="00D07CE4">
        <w:rPr>
          <w:color w:val="000000" w:themeColor="text1"/>
        </w:rPr>
        <w:t xml:space="preserve">Ni fyddwn yn gwybod unrhyw rai o’r canfyddiadau na’r argymhellion tan ychydig cyn iddynt fod ar gael yn gyhoeddus. Byddwn yn rhoi gwybod i ymgeiswyr am y canfyddiadau ac ymateb yr NMC. </w:t>
      </w:r>
    </w:p>
    <w:p w14:paraId="1D2F0A22" w14:textId="36D65EEB" w:rsidR="000F30E7" w:rsidRPr="00D07CE4" w:rsidRDefault="0F8895D7" w:rsidP="65141F17">
      <w:pPr>
        <w:spacing w:after="160" w:line="259" w:lineRule="auto"/>
        <w:rPr>
          <w:color w:val="000000" w:themeColor="text1"/>
        </w:rPr>
      </w:pPr>
      <w:r w:rsidRPr="00D07CE4">
        <w:rPr>
          <w:color w:val="000000" w:themeColor="text1"/>
        </w:rPr>
        <w:t xml:space="preserve">Rydym wedi ymrwymo i wella ein diwylliant yn yr NMC er mwyn dod yn sefydliad sy’n canolbwyntio ar yr unigolyn ac sy’n dysgu. Rydym eisiau datblygu diwylliant proffesiynol sy’n atal gwahaniaethu, yn hybu cydraddoldeb, yn dathlu amrywiaeth ac yn hyrwyddo cynhwysiant. </w:t>
      </w:r>
    </w:p>
    <w:p w14:paraId="329F956F" w14:textId="577DFEF9" w:rsidR="000F30E7" w:rsidRPr="00D07CE4" w:rsidRDefault="0F8895D7" w:rsidP="65141F17">
      <w:pPr>
        <w:spacing w:after="160" w:line="259" w:lineRule="auto"/>
        <w:rPr>
          <w:color w:val="000000" w:themeColor="text1"/>
        </w:rPr>
      </w:pPr>
      <w:r w:rsidRPr="00D07CE4">
        <w:rPr>
          <w:b/>
          <w:color w:val="000000" w:themeColor="text1"/>
        </w:rPr>
        <w:t>Cynefino a chefnogaeth</w:t>
      </w:r>
    </w:p>
    <w:p w14:paraId="759CEDAA" w14:textId="63A7D68C" w:rsidR="000F30E7" w:rsidRPr="00D07CE4" w:rsidRDefault="0F8895D7" w:rsidP="65141F17">
      <w:pPr>
        <w:spacing w:after="160" w:line="259" w:lineRule="auto"/>
        <w:rPr>
          <w:color w:val="000000" w:themeColor="text1"/>
        </w:rPr>
      </w:pPr>
      <w:r w:rsidRPr="00D07CE4">
        <w:rPr>
          <w:color w:val="000000" w:themeColor="text1"/>
        </w:rPr>
        <w:t>Byddwn yn darparu rhaglen gynefino drwyadl a chefnogaeth barhaus i bob ymgeisydd llwyddiannus. Hyd yn oed os nad ydych wedi ymgymryd â rôl debyg o’r blaen, byddwn yn eich cefnogi er mwyn i chi allu cael effaith gadarnhaol. </w:t>
      </w:r>
    </w:p>
    <w:p w14:paraId="09E0D822" w14:textId="50BBE830" w:rsidR="000F30E7" w:rsidRPr="00D07CE4" w:rsidRDefault="0F8895D7" w:rsidP="65141F17">
      <w:pPr>
        <w:spacing w:after="160" w:line="259" w:lineRule="auto"/>
        <w:rPr>
          <w:color w:val="000000" w:themeColor="text1"/>
        </w:rPr>
      </w:pPr>
      <w:r w:rsidRPr="00D07CE4">
        <w:rPr>
          <w:color w:val="000000" w:themeColor="text1"/>
        </w:rPr>
        <w:t>Diolch i chi am eich diddordeb mewn gweithio gyda ni, ac edrychwn ymlaen at dderbyn eich cais. </w:t>
      </w:r>
    </w:p>
    <w:p w14:paraId="6856A49A" w14:textId="1732A19E" w:rsidR="000F30E7" w:rsidRPr="00D07CE4" w:rsidRDefault="0F8895D7" w:rsidP="65141F17">
      <w:pPr>
        <w:spacing w:after="160" w:line="259" w:lineRule="auto"/>
        <w:rPr>
          <w:color w:val="000000" w:themeColor="text1"/>
        </w:rPr>
      </w:pPr>
      <w:r w:rsidRPr="00D07CE4">
        <w:rPr>
          <w:color w:val="000000" w:themeColor="text1"/>
        </w:rPr>
        <w:t>Yr eiddoch yn gywir,</w:t>
      </w:r>
    </w:p>
    <w:p w14:paraId="0459F13F" w14:textId="43E0C81D" w:rsidR="000F30E7" w:rsidRPr="00D07CE4" w:rsidRDefault="0F8895D7" w:rsidP="65141F17">
      <w:pPr>
        <w:spacing w:line="259" w:lineRule="auto"/>
        <w:rPr>
          <w:color w:val="000000" w:themeColor="text1"/>
        </w:rPr>
      </w:pPr>
      <w:r w:rsidRPr="00D07CE4">
        <w:rPr>
          <w:color w:val="000000" w:themeColor="text1"/>
        </w:rPr>
        <w:t>Matthew Hayday </w:t>
      </w:r>
    </w:p>
    <w:p w14:paraId="37946BB9" w14:textId="5DA48F9D" w:rsidR="000F30E7" w:rsidRPr="00D07CE4" w:rsidRDefault="0F8895D7" w:rsidP="65141F17">
      <w:pPr>
        <w:spacing w:line="259" w:lineRule="auto"/>
        <w:rPr>
          <w:color w:val="000000" w:themeColor="text1"/>
        </w:rPr>
      </w:pPr>
      <w:r w:rsidRPr="00D07CE4">
        <w:rPr>
          <w:color w:val="000000" w:themeColor="text1"/>
        </w:rPr>
        <w:t>Cyfarwyddwr Cynorthwyol, Llywodraethiant ac Ysgrifennydd y Cyngor  </w:t>
      </w:r>
    </w:p>
    <w:p w14:paraId="56DD24C9" w14:textId="528334FD" w:rsidR="000F30E7" w:rsidRPr="00D07CE4" w:rsidRDefault="000F30E7" w:rsidP="68F23A9D">
      <w:pPr>
        <w:spacing w:after="240" w:line="310" w:lineRule="auto"/>
        <w:rPr>
          <w:color w:val="000000" w:themeColor="text1"/>
          <w:sz w:val="24"/>
          <w:szCs w:val="24"/>
        </w:rPr>
      </w:pPr>
    </w:p>
    <w:p w14:paraId="155DE0C2" w14:textId="78405BFC" w:rsidR="000F30E7" w:rsidRPr="00D07CE4" w:rsidRDefault="000F30E7" w:rsidP="65141F17">
      <w:pPr>
        <w:spacing w:before="240" w:after="240" w:line="310" w:lineRule="auto"/>
      </w:pPr>
    </w:p>
    <w:p w14:paraId="4D8429B3" w14:textId="77777777" w:rsidR="000F30E7" w:rsidRPr="00D07CE4" w:rsidRDefault="000F30E7"/>
    <w:p w14:paraId="2DEA59F2" w14:textId="671F56FC" w:rsidR="65141F17" w:rsidRPr="00D07CE4" w:rsidRDefault="65141F17">
      <w:r w:rsidRPr="00D07CE4">
        <w:br w:type="page"/>
      </w:r>
    </w:p>
    <w:p w14:paraId="62408CD8" w14:textId="77777777" w:rsidR="000F30E7" w:rsidRPr="00D07CE4" w:rsidRDefault="00F871A0">
      <w:pPr>
        <w:rPr>
          <w:b/>
        </w:rPr>
      </w:pPr>
      <w:r w:rsidRPr="00D07CE4">
        <w:rPr>
          <w:b/>
        </w:rPr>
        <w:t xml:space="preserve">T.4 Gwybodaeth am y Cyngor Nyrsio a Bydwreigiaeth (NMC) </w:t>
      </w:r>
    </w:p>
    <w:p w14:paraId="61682BFC" w14:textId="77777777" w:rsidR="000F30E7" w:rsidRPr="00D07CE4" w:rsidRDefault="000F30E7"/>
    <w:p w14:paraId="746C4380" w14:textId="77777777" w:rsidR="000F30E7" w:rsidRPr="00D07CE4" w:rsidRDefault="00F871A0">
      <w:r w:rsidRPr="00D07CE4">
        <w:t>Y Cyngor Nyrsio a Bydwreigiaeth (NMC) ydy’r rheoleiddiwr annibynnol ar gyfer mwy nag 808,000 o weithwyr proffesiynol nyrsio a bydwreigiaeth.</w:t>
      </w:r>
    </w:p>
    <w:p w14:paraId="78668759" w14:textId="77777777" w:rsidR="000F30E7" w:rsidRPr="00D07CE4" w:rsidRDefault="000F30E7"/>
    <w:p w14:paraId="1063594C" w14:textId="77777777" w:rsidR="000F30E7" w:rsidRPr="00D07CE4" w:rsidRDefault="00F871A0">
      <w:r w:rsidRPr="00D07CE4">
        <w:t>Rydym yn gorff cyhoeddus statudol sydd yn atebol i Senedd y Deyrnas Unedig drwy'r Cyfrin Gyngor.</w:t>
      </w:r>
    </w:p>
    <w:p w14:paraId="4E6564BE" w14:textId="77777777" w:rsidR="000F30E7" w:rsidRPr="00D07CE4" w:rsidRDefault="000F30E7"/>
    <w:p w14:paraId="22D6A657" w14:textId="77777777" w:rsidR="000F30E7" w:rsidRPr="00D07CE4" w:rsidRDefault="00F871A0">
      <w:r w:rsidRPr="00D07CE4">
        <w:t>Mae’r Awdurdod Safonau Proffesiynol ar gyfer Iechyd a Gofal Cymdeithasol (PSA) yn goruchwylio ein gwaith ac yn adolygu ein perfformiad bob blwyddyn. Rydym hefyd yn Elusen gofrestredig gyda'r Comisiwn Elusennau yng Nghymru a Lloegr (1091434) ac yn yr Alban gyda Swyddfa Rheoleiddiwr Elusennau yr Alban (OSCR) (SC038362).</w:t>
      </w:r>
    </w:p>
    <w:p w14:paraId="1FB81EDD" w14:textId="77777777" w:rsidR="000F30E7" w:rsidRPr="00D07CE4" w:rsidRDefault="00F871A0">
      <w:pPr>
        <w:spacing w:before="240" w:after="240" w:line="360" w:lineRule="auto"/>
        <w:rPr>
          <w:b/>
        </w:rPr>
      </w:pPr>
      <w:r w:rsidRPr="00D07CE4">
        <w:rPr>
          <w:b/>
        </w:rPr>
        <w:t>Ein rôl a’n hamcanion</w:t>
      </w:r>
    </w:p>
    <w:p w14:paraId="7584D428" w14:textId="77777777" w:rsidR="000F30E7" w:rsidRPr="00D07CE4" w:rsidRDefault="00F871A0">
      <w:r w:rsidRPr="00D07CE4">
        <w:t>Mae ein hamcanion statudol, a’r rheiny hefyd ydy ein hamcanion elusennol, wedi’u hamlinellu yng Ngorchymyn Nyrsio a Bydwreigiaeth 2001 (fel y’i diwygiwyd).</w:t>
      </w:r>
    </w:p>
    <w:p w14:paraId="5FA3E122" w14:textId="03CC4B2E" w:rsidR="65141F17" w:rsidRPr="00D07CE4" w:rsidRDefault="65141F17" w:rsidP="65141F17"/>
    <w:p w14:paraId="03CBF480" w14:textId="77777777" w:rsidR="000F30E7" w:rsidRPr="00D07CE4" w:rsidRDefault="00F871A0">
      <w:r w:rsidRPr="00D07CE4">
        <w:t>Ein prif amcan ydy amddiffyn y cyhoedd drwy:</w:t>
      </w:r>
    </w:p>
    <w:p w14:paraId="426F909E" w14:textId="77777777" w:rsidR="000F30E7" w:rsidRPr="00D07CE4" w:rsidRDefault="000F30E7"/>
    <w:p w14:paraId="4D0BC721" w14:textId="77777777" w:rsidR="000F30E7" w:rsidRPr="00D07CE4" w:rsidRDefault="00F871A0">
      <w:pPr>
        <w:numPr>
          <w:ilvl w:val="0"/>
          <w:numId w:val="15"/>
        </w:numPr>
      </w:pPr>
      <w:r w:rsidRPr="00D07CE4">
        <w:t>ddiogelu, hyrwyddo a chynnal iechyd, diogelwch a lles y cyhoedd;</w:t>
      </w:r>
    </w:p>
    <w:p w14:paraId="57E30CA3" w14:textId="77777777" w:rsidR="000F30E7" w:rsidRPr="00D07CE4" w:rsidRDefault="00F871A0">
      <w:pPr>
        <w:numPr>
          <w:ilvl w:val="0"/>
          <w:numId w:val="19"/>
        </w:numPr>
      </w:pPr>
      <w:r w:rsidRPr="00D07CE4">
        <w:t>hyrwyddo a chynnal hyder y cyhoedd yn y proffesiynau nyrsio a bydwreigiaeth; a</w:t>
      </w:r>
    </w:p>
    <w:p w14:paraId="3C68A647" w14:textId="77777777" w:rsidR="000F30E7" w:rsidRPr="00D07CE4" w:rsidRDefault="00F871A0">
      <w:pPr>
        <w:numPr>
          <w:ilvl w:val="0"/>
          <w:numId w:val="13"/>
        </w:numPr>
      </w:pPr>
      <w:r w:rsidRPr="00D07CE4">
        <w:t>hyrwyddo a chynnal safonau proffesiynol a safonau priodol gyfer aelodau’r proffesiynau nyrsio a bydwreigiaeth.</w:t>
      </w:r>
    </w:p>
    <w:p w14:paraId="4009FED4" w14:textId="07E0BE6D" w:rsidR="00F871A0" w:rsidRPr="00D07CE4" w:rsidRDefault="30559688" w:rsidP="65141F17">
      <w:pPr>
        <w:spacing w:before="240" w:after="240" w:line="360" w:lineRule="auto"/>
        <w:rPr>
          <w:color w:val="000000" w:themeColor="text1"/>
          <w:sz w:val="24"/>
          <w:szCs w:val="24"/>
        </w:rPr>
      </w:pPr>
      <w:r w:rsidRPr="00D07CE4">
        <w:rPr>
          <w:b/>
        </w:rPr>
        <w:t xml:space="preserve">Cynllun corfforaethol 2024-26 </w:t>
      </w:r>
    </w:p>
    <w:p w14:paraId="203F43DF" w14:textId="71B14DAA" w:rsidR="00F871A0" w:rsidRPr="00D07CE4" w:rsidRDefault="75E5CF30" w:rsidP="65141F17">
      <w:r w:rsidRPr="00D07CE4">
        <w:t xml:space="preserve">Rydym wedi gosod pum maes gwaith sydd wedi’u hail-flaenoriaethu ar gyfer y ddwy flynedd nesaf, gan ganolbwyntio ar y risgiau mwyaf arwyddocaol i’n gwaith. Mae hynny’n cynnwys hwyluso penderfyniadau addasrwydd i ymarfer mewn modd prydlon a chynaliadwy sydd yn cadw pobl yn ddiogel. </w:t>
      </w:r>
    </w:p>
    <w:p w14:paraId="22355841" w14:textId="3D69EDC6" w:rsidR="68F23A9D" w:rsidRPr="00D07CE4" w:rsidRDefault="68F23A9D" w:rsidP="68F23A9D">
      <w:pPr>
        <w:rPr>
          <w:color w:val="000000" w:themeColor="text1"/>
          <w:sz w:val="24"/>
          <w:szCs w:val="24"/>
        </w:rPr>
      </w:pPr>
    </w:p>
    <w:p w14:paraId="7D33152C" w14:textId="3842A2C5" w:rsidR="19C6339D" w:rsidRPr="00D07CE4" w:rsidRDefault="19C6339D" w:rsidP="65141F17">
      <w:pPr>
        <w:rPr>
          <w:color w:val="000000" w:themeColor="text1"/>
        </w:rPr>
      </w:pPr>
      <w:r w:rsidRPr="00D07CE4">
        <w:rPr>
          <w:color w:val="000000" w:themeColor="text1"/>
        </w:rPr>
        <w:t xml:space="preserve">Gallwch ddarllen y cynllun llawn </w:t>
      </w:r>
      <w:hyperlink r:id="rId10">
        <w:r w:rsidRPr="00D07CE4">
          <w:rPr>
            <w:rStyle w:val="Hyperlink"/>
          </w:rPr>
          <w:t>yma</w:t>
        </w:r>
      </w:hyperlink>
      <w:r w:rsidRPr="00D07CE4">
        <w:rPr>
          <w:color w:val="000000" w:themeColor="text1"/>
        </w:rPr>
        <w:t>.</w:t>
      </w:r>
    </w:p>
    <w:p w14:paraId="358690E8" w14:textId="3406350D" w:rsidR="000F30E7" w:rsidRPr="00D07CE4" w:rsidRDefault="000F30E7" w:rsidP="65141F17"/>
    <w:p w14:paraId="0671DDF1" w14:textId="118F2F51" w:rsidR="000F30E7" w:rsidRPr="00D07CE4" w:rsidRDefault="00F871A0">
      <w:pPr>
        <w:spacing w:before="240" w:after="240" w:line="360" w:lineRule="auto"/>
        <w:rPr>
          <w:b/>
        </w:rPr>
      </w:pPr>
      <w:r w:rsidRPr="00D07CE4">
        <w:rPr>
          <w:b/>
        </w:rPr>
        <w:t xml:space="preserve">T.5 </w:t>
      </w:r>
      <w:r w:rsidR="00D624E7" w:rsidRPr="00D07CE4">
        <w:rPr>
          <w:b/>
        </w:rPr>
        <w:t>(</w:t>
      </w:r>
      <w:r w:rsidR="00D67731" w:rsidRPr="00D07CE4">
        <w:rPr>
          <w:rFonts w:eastAsia="Times New Roman"/>
          <w:color w:val="000000"/>
        </w:rPr>
        <w:t>adran yn parhau</w:t>
      </w:r>
      <w:r w:rsidR="00D624E7" w:rsidRPr="00D07CE4">
        <w:rPr>
          <w:b/>
        </w:rPr>
        <w:t>)</w:t>
      </w:r>
    </w:p>
    <w:p w14:paraId="595C08DE" w14:textId="77777777" w:rsidR="000F30E7" w:rsidRPr="00D07CE4" w:rsidRDefault="00F871A0">
      <w:pPr>
        <w:spacing w:before="240" w:after="240" w:line="360" w:lineRule="auto"/>
        <w:rPr>
          <w:b/>
        </w:rPr>
      </w:pPr>
      <w:r w:rsidRPr="00D07CE4">
        <w:rPr>
          <w:b/>
        </w:rPr>
        <w:t>Sut rydym yn rheoleiddio</w:t>
      </w:r>
    </w:p>
    <w:p w14:paraId="3ACD0DD5" w14:textId="77777777" w:rsidR="000F30E7" w:rsidRPr="00D07CE4" w:rsidRDefault="00F871A0">
      <w:r w:rsidRPr="00D07CE4">
        <w:t>Ein rôl greiddiol ydy rheoleiddio. Rydym yn gosod ac yn hyrwyddo safonau addysg a phroffesiynol uchel ar gyfer nyrsys a bydwragedd ar draws y Deyrnas Unedig, a chymdeithion nyrsio yn Lloegr, ac yn sicrhau ansawdd eu rhaglenni addysg. Rydym yn cynnal uniondeb y gofrestr o'r rhai sydd yn gymwys i ymarfer. Ac rydym yn ymchwilio i bryderon ynglŷn â gweithwyr proffesiynol – rhywbeth sydd yn effeithio ar ychydig iawn o bobl ar ein cofrestr bob blwyddyn.</w:t>
      </w:r>
    </w:p>
    <w:p w14:paraId="67986E68" w14:textId="77777777" w:rsidR="000F30E7" w:rsidRPr="00D07CE4" w:rsidRDefault="000F30E7"/>
    <w:p w14:paraId="5DD0774D" w14:textId="77777777" w:rsidR="000F30E7" w:rsidRPr="00D07CE4" w:rsidRDefault="00F871A0">
      <w:r w:rsidRPr="00D07CE4">
        <w:t>Er mwyn rheoleiddio’n dda, rydym yn cefnogi gweithwyr proffesiynol nyrsio a bydwreigiaeth a’r cyhoedd. Rydym yn creu adnoddau a chanllawiau sydd yn ddefnyddiol drwy gydol gyrfaoedd y gweithwyr proffesiynol, gan eu helpu i gyflawni ein safonau wrth ymarfer a mynd i’r afael ag unrhyw heriau fydd yn eu hwynebu. Rydym yn cydweithio er mwyn sicrhau bod pawb yn teimlo ymgysylltiad a’u bod wedi’u grymuso i ddylanwadu ar ein gwaith.</w:t>
      </w:r>
    </w:p>
    <w:p w14:paraId="217DB7EA" w14:textId="77777777" w:rsidR="000F30E7" w:rsidRPr="00D07CE4" w:rsidRDefault="000F30E7"/>
    <w:p w14:paraId="6F0557E8" w14:textId="36368477" w:rsidR="000F30E7" w:rsidRPr="00D07CE4" w:rsidRDefault="00F871A0">
      <w:r w:rsidRPr="00D07CE4">
        <w:t xml:space="preserve">Rydym yn gweithio gyda’n partneriaid i fynd i’r afael â phryderon cyffredin, rhannu ein data, ein canfyddiadau a'r hyn a ddysgwn, er mwyn dylanwadu a darparu gwybodaeth </w:t>
      </w:r>
      <w:r w:rsidR="009172D4" w:rsidRPr="00D07CE4">
        <w:t xml:space="preserve">a </w:t>
      </w:r>
      <w:r w:rsidRPr="00D07CE4">
        <w:t>fydd yn llywio penderfyniadau ac yn helpu i ysgogi gwelliannau mewn gofal iechyd a chymdeithasol i bobl a chymunedau.</w:t>
      </w:r>
    </w:p>
    <w:p w14:paraId="3B0A5F8F" w14:textId="316EA256" w:rsidR="000F30E7" w:rsidRDefault="00F871A0" w:rsidP="68F23A9D">
      <w:pPr>
        <w:spacing w:before="240" w:after="240" w:line="376" w:lineRule="auto"/>
        <w:rPr>
          <w:b/>
          <w:bCs/>
        </w:rPr>
      </w:pPr>
      <w:r w:rsidRPr="00D07CE4">
        <w:rPr>
          <w:b/>
        </w:rPr>
        <w:t>T.6 Ein gweledigaeth</w:t>
      </w:r>
      <w:r>
        <w:rPr>
          <w:b/>
        </w:rPr>
        <w:t xml:space="preserve"> </w:t>
      </w:r>
    </w:p>
    <w:p w14:paraId="1800C998" w14:textId="77777777" w:rsidR="000F30E7" w:rsidRDefault="00F871A0">
      <w:r>
        <w:t xml:space="preserve">Ymarfer nyrsio a bydwreigiaeth diogel, effeithiol a charedig sydd yn gwella iechyd a lles pawb. </w:t>
      </w:r>
    </w:p>
    <w:p w14:paraId="71427B1F" w14:textId="079883CD" w:rsidR="000F30E7" w:rsidRDefault="00F871A0" w:rsidP="68F23A9D">
      <w:pPr>
        <w:spacing w:before="240" w:after="240" w:line="376" w:lineRule="auto"/>
        <w:rPr>
          <w:b/>
          <w:bCs/>
        </w:rPr>
      </w:pPr>
      <w:r>
        <w:rPr>
          <w:b/>
        </w:rPr>
        <w:t xml:space="preserve">T.7 Ein gwerthoedd a’n hymddygiad </w:t>
      </w:r>
    </w:p>
    <w:p w14:paraId="1E7A493A" w14:textId="53824A73" w:rsidR="000F30E7" w:rsidRDefault="00F871A0">
      <w:r>
        <w:t>Ein gwerthoedd a’n hymddygiad sydd yn sail i’n diwylliant, gan ddylanwadu ar y gwaith a wnawn a’r ffordd rydym yn ei wneud. Mae ein gwerthoedd yn bwysig i ni. Dyma sydd yn llywio’r ffordd byddwn yn ymddwyn, yn unigolion ac ar y cyd, ac yn rhoi sylfaen gadarn i ni ar gyfer hyrwyddo rhagoriaeth mewn nyrsio a bydwreigiaeth er lles y cyhoedd.</w:t>
      </w:r>
    </w:p>
    <w:p w14:paraId="5457FE60" w14:textId="77777777" w:rsidR="000F30E7" w:rsidRDefault="000F30E7"/>
    <w:p w14:paraId="4EC68D94" w14:textId="77777777" w:rsidR="000F30E7" w:rsidRDefault="00F871A0">
      <w:r>
        <w:t xml:space="preserve">Rydym wedi eu cydosod â’n </w:t>
      </w:r>
      <w:hyperlink r:id="rId11">
        <w:r>
          <w:rPr>
            <w:color w:val="1155CC"/>
            <w:u w:val="single"/>
          </w:rPr>
          <w:t>nodau strategol</w:t>
        </w:r>
      </w:hyperlink>
      <w:r>
        <w:t>. Mae pob gwerth yn hollbwysig, ond daw eu gwir nerth o’r ffordd y maent yn gweithio gyda’i gilydd.</w:t>
      </w:r>
    </w:p>
    <w:p w14:paraId="32324567" w14:textId="77777777" w:rsidR="000F30E7" w:rsidRDefault="000F30E7"/>
    <w:p w14:paraId="4D9D43B4" w14:textId="77777777" w:rsidR="000F30E7" w:rsidRDefault="00F871A0" w:rsidP="65141F17">
      <w:pPr>
        <w:rPr>
          <w:b/>
          <w:bCs/>
          <w:i/>
          <w:iCs/>
        </w:rPr>
      </w:pPr>
      <w:r>
        <w:rPr>
          <w:b/>
          <w:i/>
        </w:rPr>
        <w:t>Rydym yn deg</w:t>
      </w:r>
    </w:p>
    <w:p w14:paraId="253B2E94" w14:textId="77777777" w:rsidR="000F30E7" w:rsidRDefault="00F871A0">
      <w:r>
        <w:t>Rydym yn trin pawb yn deg. Mae tegwch wrth wraidd ein rôl fel rheoleiddiwr a chyflogwr dibynadwy a thryloyw.</w:t>
      </w:r>
    </w:p>
    <w:p w14:paraId="6A76A39A" w14:textId="77777777" w:rsidR="000F30E7" w:rsidRDefault="000F30E7"/>
    <w:p w14:paraId="646F41DB" w14:textId="77777777" w:rsidR="000F30E7" w:rsidRDefault="00F871A0" w:rsidP="65141F17">
      <w:pPr>
        <w:rPr>
          <w:b/>
          <w:bCs/>
          <w:i/>
          <w:iCs/>
        </w:rPr>
      </w:pPr>
      <w:r>
        <w:rPr>
          <w:b/>
          <w:i/>
        </w:rPr>
        <w:t>Rydym yn garedig</w:t>
      </w:r>
    </w:p>
    <w:p w14:paraId="1B3E5284" w14:textId="77777777" w:rsidR="000F30E7" w:rsidRDefault="00F871A0">
      <w:r>
        <w:t>Rydym yn gweithredu'n garedig ac mewn ffordd sy'n gwerthfawrogi pobl, eu safbwyntiau, eu sefyllfaoedd a'u profiadau.</w:t>
      </w:r>
    </w:p>
    <w:p w14:paraId="40F05145" w14:textId="77777777" w:rsidR="000F30E7" w:rsidRDefault="000F30E7"/>
    <w:p w14:paraId="5E6A8A33" w14:textId="77777777" w:rsidR="000F30E7" w:rsidRDefault="00F871A0" w:rsidP="65141F17">
      <w:pPr>
        <w:rPr>
          <w:b/>
          <w:bCs/>
          <w:i/>
          <w:iCs/>
        </w:rPr>
      </w:pPr>
      <w:r>
        <w:rPr>
          <w:b/>
          <w:i/>
        </w:rPr>
        <w:t>Rydym yn cydweithio</w:t>
      </w:r>
    </w:p>
    <w:p w14:paraId="3844A0F7" w14:textId="77777777" w:rsidR="000F30E7" w:rsidRDefault="00F871A0">
      <w:r>
        <w:t xml:space="preserve">Rydym yn gwerthfawrogi ein cysylltiadau (yn yr NMC a’r tu allan) ac yn cydnabod ein bod ar ein gorau pan fyddwn yn gweithio'n dda gydag eraill. </w:t>
      </w:r>
    </w:p>
    <w:p w14:paraId="3BE006C9" w14:textId="77777777" w:rsidR="000F30E7" w:rsidRDefault="000F30E7"/>
    <w:p w14:paraId="1C712BCE" w14:textId="0DF3506E" w:rsidR="000F30E7" w:rsidRDefault="00F871A0" w:rsidP="65141F17">
      <w:pPr>
        <w:rPr>
          <w:b/>
          <w:bCs/>
          <w:i/>
          <w:iCs/>
        </w:rPr>
      </w:pPr>
      <w:r>
        <w:rPr>
          <w:b/>
          <w:i/>
        </w:rPr>
        <w:t>Rydym yn uchelgeisiol</w:t>
      </w:r>
    </w:p>
    <w:p w14:paraId="3CAA4F0F" w14:textId="25CDE69C" w:rsidR="000F30E7" w:rsidRDefault="00F871A0">
      <w:r>
        <w:t>Rydym yn ymfalchïo yn ein gwaith. Rydym yn agored i ffyrdd newydd o weithio a'n nod bob amser yw gwneud ein gorau dros y gweithwyr proffesiynol ar ein cofrestr, y cyhoedd rydym yn eu gwasanaethu, a'n</w:t>
      </w:r>
      <w:r w:rsidR="00823581">
        <w:t xml:space="preserve"> </w:t>
      </w:r>
      <w:r>
        <w:t>gilydd.</w:t>
      </w:r>
    </w:p>
    <w:p w14:paraId="6CA7C864" w14:textId="77777777" w:rsidR="000F30E7" w:rsidRDefault="000F30E7"/>
    <w:p w14:paraId="7BBF8B47" w14:textId="77777777" w:rsidR="000F30E7" w:rsidRDefault="00F871A0">
      <w:r>
        <w:t>Mae pob un ohonom yn gyfrifol am gynnal y gwerthoedd hyn yn ein hymddygiad ein hunain ac yn ymddygiad ein cydweithwyr. Bydd pawb y byddwn yn gweithio â nhw – yn gydweithiwr, yn weithiwr proffesiynol sydd ar ein cofrestr, yn aelod o’r cyhoedd neu’n rhywun arall – yn gweld y gwerthoedd hyn drwy’r ffordd y byddwn yn ymddwyn.</w:t>
      </w:r>
    </w:p>
    <w:p w14:paraId="7E4F12CF" w14:textId="77777777" w:rsidR="000F30E7" w:rsidRDefault="000F30E7"/>
    <w:p w14:paraId="761E8779" w14:textId="77777777" w:rsidR="00D07CE4" w:rsidRDefault="00D07CE4"/>
    <w:p w14:paraId="14173AD2" w14:textId="77777777" w:rsidR="00D07CE4" w:rsidRDefault="00D07CE4"/>
    <w:p w14:paraId="3A917E52" w14:textId="28DA3FFE" w:rsidR="000F30E7" w:rsidRDefault="00F871A0" w:rsidP="68F23A9D">
      <w:pPr>
        <w:spacing w:before="240" w:after="240" w:line="376" w:lineRule="auto"/>
        <w:rPr>
          <w:b/>
          <w:bCs/>
        </w:rPr>
      </w:pPr>
      <w:r>
        <w:rPr>
          <w:b/>
        </w:rPr>
        <w:t>T.8 Ein hymrwymiad i gydraddoldeb, amrywiaeth a chynhwysiant (EDI)</w:t>
      </w:r>
    </w:p>
    <w:p w14:paraId="7AA7D1A6" w14:textId="73B75553" w:rsidR="000F30E7" w:rsidRDefault="68EBD063" w:rsidP="65141F17">
      <w:r>
        <w:t xml:space="preserve">Mae ein Cynllun EDI (2022 – 2025) yn </w:t>
      </w:r>
      <w:r w:rsidR="00D624E7">
        <w:t>amlinellu</w:t>
      </w:r>
      <w:r>
        <w:t xml:space="preserve"> ein nodau ar gyfer bod yn rheoleiddiwr a chyflogwr cynhwysol ac effeithiol.</w:t>
      </w:r>
    </w:p>
    <w:p w14:paraId="1322C08C" w14:textId="77777777" w:rsidR="000F30E7" w:rsidRDefault="000F30E7">
      <w:pPr>
        <w:pBdr>
          <w:top w:val="nil"/>
          <w:left w:val="nil"/>
          <w:bottom w:val="nil"/>
          <w:right w:val="nil"/>
          <w:between w:val="nil"/>
        </w:pBdr>
      </w:pPr>
    </w:p>
    <w:p w14:paraId="37417C6C" w14:textId="17F6E7D3" w:rsidR="000F30E7" w:rsidRPr="00D07CE4" w:rsidRDefault="00F871A0" w:rsidP="68F23A9D">
      <w:r>
        <w:t xml:space="preserve">Rydym yn gwerthfawrogi amrywiaeth y bobl sydd ar ein cofrestr ac mae rhaid i ni sicrhau bod ein prosesau’n deg ac yn hygyrch i bob un ohonynt. Rydym wedi dod ymhell eisoes ond mae ffordd hir yn dal o’n blaenau ni. Mae gan bob un ohonom yr hawl i fod yn falch o’r hyn </w:t>
      </w:r>
      <w:r w:rsidRPr="00D07CE4">
        <w:t xml:space="preserve">ydym, i gael ein parchu, ac i fyw ein bywydau heb ofni gwahaniaethu ar sail lliw ein croen, pwy rydym yn eu caru, ein crefydd neu’n ffydd, unrhyw anabledd </w:t>
      </w:r>
      <w:r w:rsidR="00792791" w:rsidRPr="00D07CE4">
        <w:t xml:space="preserve">a </w:t>
      </w:r>
      <w:r w:rsidRPr="00D07CE4">
        <w:t>all fod gennym, ein hoedran, ein rhyw nac unrhyw agwedd ar ein cefndir neu’r hyn ydym.</w:t>
      </w:r>
    </w:p>
    <w:p w14:paraId="0EBADDF5" w14:textId="58C6FB8E" w:rsidR="3B0A231D" w:rsidRPr="00D07CE4" w:rsidRDefault="3B0A231D" w:rsidP="65141F17"/>
    <w:p w14:paraId="6D947966" w14:textId="538EEC44" w:rsidR="000F30E7" w:rsidRPr="00D07CE4" w:rsidRDefault="00F871A0">
      <w:pPr>
        <w:pBdr>
          <w:top w:val="nil"/>
          <w:left w:val="nil"/>
          <w:bottom w:val="nil"/>
          <w:right w:val="nil"/>
          <w:between w:val="nil"/>
        </w:pBdr>
      </w:pPr>
      <w:r w:rsidRPr="00D07CE4">
        <w:t xml:space="preserve">Rydym yn annog ceisiadau gan unrhyw ymgeiswyr </w:t>
      </w:r>
      <w:r w:rsidR="00711885" w:rsidRPr="00D07CE4">
        <w:t>o bob cefndir</w:t>
      </w:r>
      <w:r w:rsidR="00453164" w:rsidRPr="00D07CE4">
        <w:t>.</w:t>
      </w:r>
    </w:p>
    <w:p w14:paraId="74022648" w14:textId="77777777" w:rsidR="000F30E7" w:rsidRPr="00D07CE4" w:rsidRDefault="000F30E7">
      <w:pPr>
        <w:pBdr>
          <w:top w:val="nil"/>
          <w:left w:val="nil"/>
          <w:bottom w:val="nil"/>
          <w:right w:val="nil"/>
          <w:between w:val="nil"/>
        </w:pBdr>
      </w:pPr>
    </w:p>
    <w:p w14:paraId="11837C0A" w14:textId="08B0CBB9" w:rsidR="000F30E7" w:rsidRPr="00D07CE4" w:rsidRDefault="00F871A0" w:rsidP="65141F17">
      <w:r w:rsidRPr="00D07CE4">
        <w:t>Yn ystod y broses ymgeisio, rydym yn ymrwymo i wneud unrhyw addasiadau rhesymol – er enghraifft, sicrhau bod capsiynau caeedig ar gael yn ystod cyfweliadau. Gallwn hefyd ddarparu’r ddogfen hon mewn fformatau gwahanol, gan gynnwys ar ffurf dogfen Microsoft Word. Mae ymgeiswyr anabl sydd yn bodloni’r meini prawf hanfodol ar gyfer y rôl yn gymwys i gael cyfweliad wedi’i warantu a gallant ofyn am hynny fel rhan o’u cais.</w:t>
      </w:r>
    </w:p>
    <w:p w14:paraId="15483E8E" w14:textId="0E5B32D4" w:rsidR="68F23A9D" w:rsidRPr="00D07CE4" w:rsidRDefault="68F23A9D" w:rsidP="65141F17"/>
    <w:p w14:paraId="7C3A440D" w14:textId="1062CE46" w:rsidR="000F30E7" w:rsidRPr="00D07CE4" w:rsidRDefault="74E74B9C" w:rsidP="6C7D7C7C">
      <w:pPr>
        <w:rPr>
          <w:color w:val="1155CC"/>
          <w:u w:val="single"/>
        </w:rPr>
      </w:pPr>
      <w:r w:rsidRPr="00D07CE4">
        <w:t xml:space="preserve">Nid oes lle i unrhyw fath o wahaniaethu yn y sector gofal iechyd, ac rydym wedi ymrwymo i weithio gyda phartneriaid i wneud popeth sydd o fewn ein gallu i fynd i'r afael ag anghydraddoldeb ac i hyrwyddo amrywiaeth a chynhwysiant. </w:t>
      </w:r>
      <w:r w:rsidR="746F6604" w:rsidRPr="00D07CE4">
        <w:t xml:space="preserve">Gallwch ddarllen y cynllun EDI yn llawn </w:t>
      </w:r>
      <w:hyperlink r:id="rId12">
        <w:r w:rsidR="746F6604" w:rsidRPr="00D07CE4">
          <w:rPr>
            <w:rStyle w:val="Hyperlink"/>
          </w:rPr>
          <w:t>yma</w:t>
        </w:r>
      </w:hyperlink>
      <w:r w:rsidR="746F6604" w:rsidRPr="00D07CE4">
        <w:t>.</w:t>
      </w:r>
    </w:p>
    <w:p w14:paraId="423D9F10" w14:textId="4E07DDB5" w:rsidR="000F30E7" w:rsidRPr="00D07CE4" w:rsidRDefault="000F30E7" w:rsidP="65141F17"/>
    <w:p w14:paraId="510BF191" w14:textId="4D4BB7BE" w:rsidR="000F30E7" w:rsidRPr="00D07CE4" w:rsidRDefault="00F871A0">
      <w:pPr>
        <w:pBdr>
          <w:top w:val="nil"/>
          <w:left w:val="nil"/>
          <w:bottom w:val="nil"/>
          <w:right w:val="nil"/>
          <w:between w:val="nil"/>
        </w:pBdr>
        <w:rPr>
          <w:b/>
        </w:rPr>
      </w:pPr>
      <w:r w:rsidRPr="00D07CE4">
        <w:rPr>
          <w:b/>
        </w:rPr>
        <w:t>T.9 - Sut mae paneli yn gweithio</w:t>
      </w:r>
    </w:p>
    <w:p w14:paraId="523F2FD3" w14:textId="77777777" w:rsidR="000F30E7" w:rsidRPr="00D07CE4" w:rsidRDefault="000F30E7">
      <w:pPr>
        <w:pBdr>
          <w:top w:val="nil"/>
          <w:left w:val="nil"/>
          <w:bottom w:val="nil"/>
          <w:right w:val="nil"/>
          <w:between w:val="nil"/>
        </w:pBdr>
        <w:rPr>
          <w:b/>
        </w:rPr>
      </w:pPr>
    </w:p>
    <w:p w14:paraId="4D0474C2" w14:textId="5B1FB170" w:rsidR="00EB537C" w:rsidRPr="00D07CE4" w:rsidRDefault="00F871A0" w:rsidP="3DBE74F4">
      <w:pPr>
        <w:pBdr>
          <w:top w:val="nil"/>
          <w:left w:val="nil"/>
          <w:bottom w:val="nil"/>
          <w:right w:val="nil"/>
          <w:between w:val="nil"/>
        </w:pBdr>
        <w:rPr>
          <w:rFonts w:ascii="Aptos" w:hAnsi="Aptos"/>
          <w:sz w:val="24"/>
        </w:rPr>
      </w:pPr>
      <w:r w:rsidRPr="00D07CE4">
        <w:t xml:space="preserve">Aelodau paneli sydd yn ystyried achosion addasrwydd i ymarfer. Maent yn cael eu penodi ar sail argymhelliad y Bwrdd Penodiadau </w:t>
      </w:r>
      <w:r w:rsidR="00DF6E0B" w:rsidRPr="00D07CE4">
        <w:t>y mae ei holl aelodau’n annibynnol</w:t>
      </w:r>
      <w:r w:rsidR="00352C1F" w:rsidRPr="00D07CE4">
        <w:t>, ac sydd yn cynghori’r Cyngor ynhglŷn â</w:t>
      </w:r>
      <w:r w:rsidR="009F479A" w:rsidRPr="00D07CE4">
        <w:t xml:space="preserve"> phenodi aelodau paneli. </w:t>
      </w:r>
      <w:r w:rsidR="00EB7C21" w:rsidRPr="00D07CE4">
        <w:t xml:space="preserve">Mae’r Bwrdd yn craffu’n annibynnol ar </w:t>
      </w:r>
      <w:r w:rsidRPr="00D07CE4">
        <w:t xml:space="preserve">y broses </w:t>
      </w:r>
      <w:r w:rsidR="004023A9" w:rsidRPr="00D07CE4">
        <w:t>ddethol</w:t>
      </w:r>
      <w:r w:rsidR="0086655E" w:rsidRPr="00D07CE4">
        <w:t xml:space="preserve"> ac yn darparu cyngor i’r NMC. </w:t>
      </w:r>
      <w:r w:rsidR="00D92903" w:rsidRPr="00D07CE4">
        <w:t>Gallwch chi gael gwybod mwy am y Bwrdd Penodiadau a’i aelodau annibynnol yma</w:t>
      </w:r>
      <w:r w:rsidR="00623E79" w:rsidRPr="00D07CE4">
        <w:t xml:space="preserve">: </w:t>
      </w:r>
      <w:hyperlink r:id="rId13" w:history="1">
        <w:r w:rsidR="00C90B2B" w:rsidRPr="00D07CE4">
          <w:rPr>
            <w:rStyle w:val="Hyperlink"/>
          </w:rPr>
          <w:t>Bwrdd Penodiadau</w:t>
        </w:r>
        <w:r w:rsidR="00EB537C" w:rsidRPr="00D07CE4">
          <w:rPr>
            <w:rStyle w:val="Hyperlink"/>
          </w:rPr>
          <w:t xml:space="preserve"> – Y Cyngor Nyrsio a Bydwreigiaeth (nmc.org.uk)</w:t>
        </w:r>
      </w:hyperlink>
    </w:p>
    <w:p w14:paraId="4F90229D" w14:textId="77777777" w:rsidR="0091400E" w:rsidRPr="00D07CE4" w:rsidRDefault="0091400E" w:rsidP="3DBE74F4">
      <w:pPr>
        <w:pBdr>
          <w:top w:val="nil"/>
          <w:left w:val="nil"/>
          <w:bottom w:val="nil"/>
          <w:right w:val="nil"/>
          <w:between w:val="nil"/>
        </w:pBdr>
        <w:rPr>
          <w:rFonts w:ascii="Aptos" w:hAnsi="Aptos"/>
          <w:sz w:val="24"/>
        </w:rPr>
      </w:pPr>
    </w:p>
    <w:p w14:paraId="5D1A9DEC" w14:textId="272B9F6F" w:rsidR="000F30E7" w:rsidRPr="00D07CE4" w:rsidRDefault="00F871A0" w:rsidP="3DBE74F4">
      <w:pPr>
        <w:pBdr>
          <w:top w:val="nil"/>
          <w:left w:val="nil"/>
          <w:bottom w:val="nil"/>
          <w:right w:val="nil"/>
          <w:between w:val="nil"/>
        </w:pBdr>
      </w:pPr>
      <w:r w:rsidRPr="00D07CE4">
        <w:t>Mae aelodau paneli hefyd yn annibynnol ar yr NMC. Maent yn cyflawn</w:t>
      </w:r>
      <w:r w:rsidR="0039765B" w:rsidRPr="00D07CE4">
        <w:t>i</w:t>
      </w:r>
      <w:r w:rsidRPr="00D07CE4">
        <w:t xml:space="preserve"> rôl arwyddocaol iawn yn diogelu’r cyhoedd, cynnal hyder y cyhoedd yn y proffesiynau, a chynnal safonau ac ymddygiad proffesiynol priodol.  </w:t>
      </w:r>
    </w:p>
    <w:p w14:paraId="612952A1" w14:textId="77777777" w:rsidR="000F30E7" w:rsidRPr="00D07CE4" w:rsidRDefault="00F871A0">
      <w:pPr>
        <w:pBdr>
          <w:top w:val="nil"/>
          <w:left w:val="nil"/>
          <w:bottom w:val="nil"/>
          <w:right w:val="nil"/>
          <w:between w:val="nil"/>
        </w:pBdr>
      </w:pPr>
      <w:r w:rsidRPr="00D07CE4">
        <w:t xml:space="preserve"> </w:t>
      </w:r>
    </w:p>
    <w:p w14:paraId="0953D9E9" w14:textId="7E76EDF8" w:rsidR="000F30E7" w:rsidRPr="00D07CE4" w:rsidRDefault="00F871A0" w:rsidP="2898A3DE">
      <w:r w:rsidRPr="00D07CE4">
        <w:t>Mae paneli pwyllgorau addasrwydd i ymarfer yn cynnwys nyrsys neu fydwragedd ac aelodau lleyg. Fel arfer bydd tri aelod panel yn penderfynu ar unrhyw achos penodol gydag o leiaf un aelod lleyg ac un sydd ar y gofrestr. Mae’r panel yn cael ei gynorthwyo gan ymgynghorydd cyfreithiol annibynnol.</w:t>
      </w:r>
    </w:p>
    <w:p w14:paraId="3EFF3E46" w14:textId="5819B387" w:rsidR="2898A3DE" w:rsidRPr="00D07CE4" w:rsidRDefault="2898A3DE" w:rsidP="2898A3DE"/>
    <w:p w14:paraId="2F2FC23B" w14:textId="1786E038" w:rsidR="1E4415C9" w:rsidRPr="00D07CE4" w:rsidRDefault="1E4415C9" w:rsidP="2898A3DE">
      <w:r w:rsidRPr="00D07CE4">
        <w:t xml:space="preserve">Ceir dau wahanol Bwyllgor Ymarfer sydd yn ystyried gwahanol fathau o achosion: </w:t>
      </w:r>
    </w:p>
    <w:p w14:paraId="15A5E1B9" w14:textId="77777777" w:rsidR="00641533" w:rsidRPr="00D07CE4" w:rsidRDefault="00641533" w:rsidP="2898A3DE"/>
    <w:p w14:paraId="301B8ACF" w14:textId="6E8F9722" w:rsidR="1E4415C9" w:rsidRPr="00D07CE4" w:rsidRDefault="1E4415C9" w:rsidP="2898A3DE">
      <w:r w:rsidRPr="00D07CE4">
        <w:t>Pwyllgor Ymchwilio (IC): Gosod ac adolygu gorchmynion dros dro sydd yn diogelu’r cyhoedd rhag risg tra bydd yr NMC yn ymchwilio i bryderon ynglŷn â nyrs, bydwraig neu gydymaith nyrsio. Mae Paneli IC yn eistedd am un diwrnod ar y tro ac yn ystyried nifer o achosion mewn un diwrnod. Os mai dim ond am un diwrnod ar y tro y gallwch chi fod ar gael ar gyfer gwaith yr NMC, gallai’r Pwyllgor hwn fod yn fwy addas i chi.</w:t>
      </w:r>
    </w:p>
    <w:p w14:paraId="71F68862" w14:textId="5E549029" w:rsidR="68F23A9D" w:rsidRPr="00D07CE4" w:rsidRDefault="68F23A9D" w:rsidP="68F23A9D"/>
    <w:p w14:paraId="153BC63E" w14:textId="6B0E1985" w:rsidR="4AAC328E" w:rsidRPr="00D07CE4" w:rsidRDefault="4AAC328E" w:rsidP="2898A3DE">
      <w:r w:rsidRPr="00D07CE4">
        <w:t xml:space="preserve">Pwyllgor Addasrwydd i Ymarfer (FtPC)  Dyma’r pwyllgor sydd yn gwneud penderfyniadau Addasrwydd i Ymarfer terfynol, a lle bo angen gwneud hynny er mwyn diogelu’r cyhoedd neu gynnal budd y cyhoedd, mae’n gosod cyfyngiadau ar ymarfer nyrs, bydwraig neu gydymaith nyrsio unwaith y bydd yr NMC wedi ymchwilio’n llawn i’r achosion. Fel arfer, mae’r paneli hyn yn gwrando ar achosion sydd yn para am wythnos neu’n aml iawn am lawer mwy o amser. Os ydych chi’n gallu bod ar gael am nifer o wythnosau yn olynol, gallai’r FtPC fod yn fwy addas i chi. </w:t>
      </w:r>
    </w:p>
    <w:p w14:paraId="3B7A0D1B" w14:textId="7D3C8E49" w:rsidR="2898A3DE" w:rsidRPr="00D07CE4" w:rsidRDefault="2898A3DE" w:rsidP="2898A3DE"/>
    <w:p w14:paraId="5FDF99CC" w14:textId="02986290" w:rsidR="4AAC328E" w:rsidRPr="00D07CE4" w:rsidRDefault="4AAC328E" w:rsidP="2898A3DE">
      <w:r w:rsidRPr="00D07CE4">
        <w:t xml:space="preserve">Byddwch yn cael cyfle i ddatgan pa un fyddai orau gennych os cewch eich gwahodd i gyfweliad. </w:t>
      </w:r>
    </w:p>
    <w:p w14:paraId="70DB76F0" w14:textId="77777777" w:rsidR="000F30E7" w:rsidRPr="00D07CE4" w:rsidRDefault="000F30E7">
      <w:pPr>
        <w:pBdr>
          <w:top w:val="nil"/>
          <w:left w:val="nil"/>
          <w:bottom w:val="nil"/>
          <w:right w:val="nil"/>
          <w:between w:val="nil"/>
        </w:pBdr>
        <w:rPr>
          <w:b/>
        </w:rPr>
      </w:pPr>
    </w:p>
    <w:p w14:paraId="30DA2AF8" w14:textId="77777777" w:rsidR="000F30E7" w:rsidRPr="00D07CE4" w:rsidRDefault="000F30E7">
      <w:pPr>
        <w:pBdr>
          <w:top w:val="nil"/>
          <w:left w:val="nil"/>
          <w:bottom w:val="nil"/>
          <w:right w:val="nil"/>
          <w:between w:val="nil"/>
        </w:pBdr>
        <w:rPr>
          <w:b/>
        </w:rPr>
      </w:pPr>
    </w:p>
    <w:p w14:paraId="3CAF335A" w14:textId="679D7CC4" w:rsidR="000F30E7" w:rsidRPr="00D07CE4" w:rsidRDefault="00C01872" w:rsidP="00C01872">
      <w:pPr>
        <w:rPr>
          <w:b/>
        </w:rPr>
      </w:pPr>
      <w:r w:rsidRPr="00D07CE4">
        <w:rPr>
          <w:b/>
        </w:rPr>
        <w:t>Dyfyniad gan y Bwrdd Penodiadau yn cael ei ddangos mewn cylch</w:t>
      </w:r>
      <w:r w:rsidR="000A7853" w:rsidRPr="00D07CE4">
        <w:rPr>
          <w:b/>
        </w:rPr>
        <w:t>:</w:t>
      </w:r>
    </w:p>
    <w:p w14:paraId="783DA677" w14:textId="77777777" w:rsidR="006712C3" w:rsidRPr="00D07CE4" w:rsidRDefault="006712C3" w:rsidP="68F23A9D">
      <w:pPr>
        <w:rPr>
          <w:b/>
          <w:bCs/>
        </w:rPr>
      </w:pPr>
    </w:p>
    <w:p w14:paraId="2851D392" w14:textId="063B7FFC" w:rsidR="000F30E7" w:rsidRPr="00D07CE4" w:rsidRDefault="003037C7">
      <w:r w:rsidRPr="00D07CE4">
        <w:t>”</w:t>
      </w:r>
      <w:r w:rsidR="001C429C" w:rsidRPr="00D07CE4">
        <w:t>Rydym wedi ymrwymo i benodi aelodau paneli sy’n adlewyrchu</w:t>
      </w:r>
      <w:r w:rsidR="00635C2D" w:rsidRPr="00D07CE4">
        <w:t xml:space="preserve"> amrywiaeth ein proffesiynau a’r cymunedau rydym yn eu gwasanaethu. Mae ein prosesau </w:t>
      </w:r>
      <w:r w:rsidR="00D1082B" w:rsidRPr="00D07CE4">
        <w:t xml:space="preserve">penodi wedi’u cynllunio i fod yn hygyrch, yn deg, yn dryloyw, yn seiliedig ar </w:t>
      </w:r>
      <w:r w:rsidR="00A01682" w:rsidRPr="00D07CE4">
        <w:t xml:space="preserve">deilyngdod, a heb duedd na </w:t>
      </w:r>
      <w:r w:rsidR="009567CC" w:rsidRPr="00D07CE4">
        <w:t>gwahaniaethu anghyfreithlon, gan sicrhau y caiff pob llais ei glywed a’i werthfawrogi”.</w:t>
      </w:r>
    </w:p>
    <w:p w14:paraId="6E99464A" w14:textId="77777777" w:rsidR="009567CC" w:rsidRPr="00D07CE4" w:rsidRDefault="009567CC"/>
    <w:p w14:paraId="44F88E03" w14:textId="23E5B765" w:rsidR="009567CC" w:rsidRPr="00D07CE4" w:rsidRDefault="00215B81">
      <w:r w:rsidRPr="00D07CE4">
        <w:t>Jane Slatter a Surinder Birdi, Cadeiryddion presennol a nesaf y Bwrdd Penodiadau</w:t>
      </w:r>
    </w:p>
    <w:p w14:paraId="662E53A4" w14:textId="77777777" w:rsidR="000F30E7" w:rsidRPr="00D07CE4" w:rsidRDefault="000F30E7">
      <w:pPr>
        <w:pBdr>
          <w:top w:val="nil"/>
          <w:left w:val="nil"/>
          <w:bottom w:val="nil"/>
          <w:right w:val="nil"/>
          <w:between w:val="nil"/>
        </w:pBdr>
      </w:pPr>
    </w:p>
    <w:p w14:paraId="1A4B9EFC" w14:textId="4F4857D5" w:rsidR="000F30E7" w:rsidRPr="00D07CE4" w:rsidRDefault="00F871A0" w:rsidP="00C01872">
      <w:pPr>
        <w:pBdr>
          <w:top w:val="nil"/>
          <w:left w:val="nil"/>
          <w:bottom w:val="nil"/>
          <w:right w:val="nil"/>
          <w:between w:val="nil"/>
        </w:pBdr>
        <w:rPr>
          <w:b/>
        </w:rPr>
      </w:pPr>
      <w:r w:rsidRPr="00D07CE4">
        <w:rPr>
          <w:b/>
        </w:rPr>
        <w:t>T. 10</w:t>
      </w:r>
      <w:r w:rsidR="006712C3" w:rsidRPr="00D07CE4">
        <w:rPr>
          <w:b/>
        </w:rPr>
        <w:t xml:space="preserve"> (</w:t>
      </w:r>
      <w:r w:rsidR="00C01872" w:rsidRPr="00D07CE4">
        <w:rPr>
          <w:b/>
        </w:rPr>
        <w:t>adran flaenorol yn parhau</w:t>
      </w:r>
      <w:r w:rsidR="006712C3" w:rsidRPr="00D07CE4">
        <w:rPr>
          <w:b/>
        </w:rPr>
        <w:t>)</w:t>
      </w:r>
    </w:p>
    <w:p w14:paraId="621EEC4E" w14:textId="77777777" w:rsidR="000F30E7" w:rsidRPr="00D07CE4" w:rsidRDefault="000F30E7" w:rsidP="65141F17"/>
    <w:p w14:paraId="63D76541" w14:textId="77777777" w:rsidR="626F4DCA" w:rsidRPr="00D07CE4" w:rsidRDefault="626F4DCA" w:rsidP="65141F17">
      <w:pPr>
        <w:rPr>
          <w:b/>
          <w:bCs/>
        </w:rPr>
      </w:pPr>
      <w:r w:rsidRPr="00D07CE4">
        <w:rPr>
          <w:b/>
        </w:rPr>
        <w:t>Beth mae aelodau paneli yn ei wneud?</w:t>
      </w:r>
    </w:p>
    <w:p w14:paraId="768B3DE2" w14:textId="03A2CC3D" w:rsidR="65141F17" w:rsidRPr="00D07CE4" w:rsidRDefault="65141F17"/>
    <w:p w14:paraId="457F3536" w14:textId="715C979C" w:rsidR="626F4DCA" w:rsidRPr="00D07CE4" w:rsidRDefault="626F4DCA" w:rsidP="65141F17">
      <w:pPr>
        <w:rPr>
          <w:b/>
          <w:bCs/>
        </w:rPr>
      </w:pPr>
      <w:r w:rsidRPr="00D07CE4">
        <w:t>Mae aelodau paneli annibynnol yn allweddol er mwyn gwneud penderfyniadau teg, caredig a chyson ynglŷn ag addasrwydd i ymarfer gweithwyr proffesiynol.</w:t>
      </w:r>
    </w:p>
    <w:p w14:paraId="2C8769F1" w14:textId="77777777" w:rsidR="65141F17" w:rsidRPr="00D07CE4" w:rsidRDefault="65141F17"/>
    <w:p w14:paraId="25E57F04" w14:textId="77777777" w:rsidR="626F4DCA" w:rsidRPr="00D07CE4" w:rsidRDefault="626F4DCA">
      <w:r w:rsidRPr="00D07CE4">
        <w:t>Mae aelodau paneli yn gweithio mewn grwpiau o dri. Yn y grŵp hwnnw, mae wastad o leiaf un nyrs, bydwraig neu gydymaith nyrsio, ac un unigolyn lleyg (hynny yw, rhywun nad yw wedi bod ar ein cofrestr erioed). Maent yn cydweithio, gan ddefnyddio cyngor gan asesydd cyfreithiol, er mwyn dod i benderfyniad ynghylch p’un ai yw gweithiwr proffesiynol yn addas i ymarfer a phenderfynu pa gyfyngiadau, os o gwbl, i’w gosod ar ymarfer y gweithiwr proffesiynol er mwyn cadw pobl yn ddiogel.</w:t>
      </w:r>
    </w:p>
    <w:p w14:paraId="036C5991" w14:textId="77777777" w:rsidR="65141F17" w:rsidRPr="00D07CE4" w:rsidRDefault="65141F17"/>
    <w:p w14:paraId="0BDC52F1" w14:textId="1A2AA345" w:rsidR="626F4DCA" w:rsidRDefault="626F4DCA">
      <w:r w:rsidRPr="00D07CE4">
        <w:t>Mae gan lawer o aelodau’r paneli rolau eraill oddi allan i’r NMC – ond mae’r NMC yn</w:t>
      </w:r>
      <w:r>
        <w:t xml:space="preserve"> gofyn i ymgeiswyr allu ymrwymo o leiaf 15 diwrnod y flwyddyn i fod yn aelod o baneli. Yn ychwanegol, byddwch yn cwblhau pedwar i bum diwrnod o hyfforddiant cynefino pan gewch eich penodi’n gyntaf, ac o leiaf un diwrnod o hyfforddiant bob blwyddyn.</w:t>
      </w:r>
    </w:p>
    <w:p w14:paraId="516F1558" w14:textId="16DA366F" w:rsidR="65141F17" w:rsidRDefault="65141F17" w:rsidP="65141F17"/>
    <w:p w14:paraId="575C6678" w14:textId="77777777" w:rsidR="000F30E7" w:rsidRDefault="00F871A0">
      <w:r>
        <w:t xml:space="preserve">Er mwyn bod yn llwyddiannus, rhaid bod gennych wir ddiddordeb mewn helpu i ddarparu gofal gwell, mwy diogel ar draws y sector iechyd yn y Deyrnas Unedig drwy wneud penderfyniadau teg ac ar sail tystiolaeth ynglŷn â’r achosion y byddwch yn eu hystyried. </w:t>
      </w:r>
    </w:p>
    <w:p w14:paraId="0ED3E649" w14:textId="77777777" w:rsidR="000F30E7" w:rsidRDefault="000F30E7"/>
    <w:p w14:paraId="72362614" w14:textId="77777777" w:rsidR="000F30E7" w:rsidRDefault="00F871A0">
      <w:r>
        <w:t>Yn gyfnewid am hynny, bydd yr NMC yn darparu’r cyfleoedd hyfforddi iawn i chi er mwyn cefnogi eich datblygiad, ac amgylchedd gweithio cynhwysol.</w:t>
      </w:r>
    </w:p>
    <w:p w14:paraId="225FC9E0" w14:textId="77777777" w:rsidR="000F30E7" w:rsidRDefault="000F30E7"/>
    <w:p w14:paraId="1C63E839" w14:textId="1871ADBF" w:rsidR="65141F17" w:rsidRDefault="65141F17" w:rsidP="65141F17"/>
    <w:p w14:paraId="2CC59F4E" w14:textId="2D77EF85" w:rsidR="46EC876F" w:rsidRDefault="46EC876F" w:rsidP="65141F17">
      <w:pPr>
        <w:rPr>
          <w:b/>
          <w:bCs/>
        </w:rPr>
      </w:pPr>
      <w:r>
        <w:rPr>
          <w:b/>
        </w:rPr>
        <w:t>Am beth rydym yn chwilio yn aelodau ein paneli?</w:t>
      </w:r>
    </w:p>
    <w:p w14:paraId="05157D37" w14:textId="77777777" w:rsidR="000F30E7" w:rsidRDefault="000F30E7">
      <w:pPr>
        <w:pBdr>
          <w:top w:val="nil"/>
          <w:left w:val="nil"/>
          <w:bottom w:val="nil"/>
          <w:right w:val="nil"/>
          <w:between w:val="nil"/>
        </w:pBdr>
      </w:pPr>
    </w:p>
    <w:p w14:paraId="24715F1B" w14:textId="77777777" w:rsidR="000F30E7" w:rsidRDefault="00F871A0">
      <w:r>
        <w:t xml:space="preserve">Rydym eisiau clywed gan bobl sydd yn bodloni ein </w:t>
      </w:r>
      <w:hyperlink r:id="rId14">
        <w:r>
          <w:rPr>
            <w:color w:val="1155CC"/>
            <w:u w:val="single"/>
          </w:rPr>
          <w:t>meini prawf cymhwystra</w:t>
        </w:r>
      </w:hyperlink>
      <w:r>
        <w:t xml:space="preserve"> ac sydd yn gallu dangos ein gwerthoedd a’n galluoedd. Y gwerthoedd hynny ydy tegwch, caredigrwydd, uchelgais a chydweithio. Ac mae’r galluoedd yn cynnwys proffesiynoldeb ac uniondeb, ac ymrwymiad i gydraddoldeb.</w:t>
      </w:r>
    </w:p>
    <w:p w14:paraId="2C5A4429" w14:textId="77777777" w:rsidR="000F30E7" w:rsidRDefault="000F30E7"/>
    <w:p w14:paraId="1DF598F6" w14:textId="77777777" w:rsidR="000F30E7" w:rsidRDefault="00F871A0">
      <w:r>
        <w:t xml:space="preserve">Nid yw hon yn rhestr gyflawn – gall fod nodweddion eraill wedi’u nodi gennym yn y disgrifiad swydd a gyhoeddwyd. Ond gobeithiwn y bydd hyn yn eich helpu i baratoi ac i ganolbwyntio ar eich datblygiad.  Darllenwch fwy </w:t>
      </w:r>
      <w:hyperlink r:id="rId15">
        <w:r>
          <w:rPr>
            <w:color w:val="1155CC"/>
            <w:u w:val="single"/>
          </w:rPr>
          <w:t>yma</w:t>
        </w:r>
      </w:hyperlink>
      <w:r>
        <w:t>.</w:t>
      </w:r>
    </w:p>
    <w:p w14:paraId="71F9D474" w14:textId="77777777" w:rsidR="000F30E7" w:rsidRDefault="000F30E7">
      <w:pPr>
        <w:pBdr>
          <w:top w:val="nil"/>
          <w:left w:val="nil"/>
          <w:bottom w:val="nil"/>
          <w:right w:val="nil"/>
          <w:between w:val="nil"/>
        </w:pBdr>
      </w:pPr>
    </w:p>
    <w:p w14:paraId="18586419" w14:textId="13B0A61C" w:rsidR="000F30E7" w:rsidRPr="00D07CE4" w:rsidRDefault="00F871A0" w:rsidP="2898A3DE">
      <w:r>
        <w:t xml:space="preserve">Dymunwn bob llwyddiant i chi os byddwch chi’n penderfynu ymgeisio i fod yn aelod paneli </w:t>
      </w:r>
      <w:r w:rsidRPr="00D07CE4">
        <w:t>neu'n gadeirydd paneli.</w:t>
      </w:r>
    </w:p>
    <w:p w14:paraId="1204D399" w14:textId="77777777" w:rsidR="000F30E7" w:rsidRPr="00D07CE4" w:rsidRDefault="000F30E7">
      <w:pPr>
        <w:pBdr>
          <w:top w:val="nil"/>
          <w:left w:val="nil"/>
          <w:bottom w:val="nil"/>
          <w:right w:val="nil"/>
          <w:between w:val="nil"/>
        </w:pBdr>
      </w:pPr>
    </w:p>
    <w:p w14:paraId="5E36571E" w14:textId="1CAD7B45" w:rsidR="000F30E7" w:rsidRPr="00D07CE4" w:rsidRDefault="007B1DBD" w:rsidP="007B1DBD">
      <w:pPr>
        <w:pBdr>
          <w:top w:val="nil"/>
          <w:left w:val="nil"/>
          <w:bottom w:val="nil"/>
          <w:right w:val="nil"/>
          <w:between w:val="nil"/>
        </w:pBdr>
        <w:rPr>
          <w:b/>
        </w:rPr>
      </w:pPr>
      <w:r w:rsidRPr="00D07CE4">
        <w:rPr>
          <w:b/>
        </w:rPr>
        <w:t>Dyfyniad gan aelod paneli sydd ar y gofrestr yn cael ei ddangos mewn cylch ar y dudalen</w:t>
      </w:r>
      <w:r w:rsidR="008C2B46" w:rsidRPr="00D07CE4">
        <w:rPr>
          <w:b/>
        </w:rPr>
        <w:t>–</w:t>
      </w:r>
    </w:p>
    <w:p w14:paraId="56509D98" w14:textId="77777777" w:rsidR="008C2B46" w:rsidRPr="00D07CE4" w:rsidRDefault="008C2B46">
      <w:pPr>
        <w:pBdr>
          <w:top w:val="nil"/>
          <w:left w:val="nil"/>
          <w:bottom w:val="nil"/>
          <w:right w:val="nil"/>
          <w:between w:val="nil"/>
        </w:pBdr>
        <w:rPr>
          <w:b/>
        </w:rPr>
      </w:pPr>
    </w:p>
    <w:p w14:paraId="2718F677" w14:textId="77777777" w:rsidR="00861B3B" w:rsidRPr="00D07CE4" w:rsidRDefault="001628B6" w:rsidP="2898A3DE">
      <w:r w:rsidRPr="00D07CE4">
        <w:t xml:space="preserve">“Des i’n banelwr ar gyfer y rhai sydd ar y gofrestr oherwydd fy mod eisiau dod i ddeall proses reoleiddio’r NMC yn well. . . ac fel unigolyn du sydd yn nyrs gofrestredig, roeddwn am ychwanegu fy llais proffesiynol er mwyn sicrhau bod pob nyrs, yn enwedig y rhai sydd yn ddu ac yn frown, yn cael eu trin yn deg ac nad ydynt yn cael eu colli o’r proffesiwn nyrsio. Mae wedi bod yn un o brofiadau gorau fy mywyd proffesiynol hyd yn hyn.” </w:t>
      </w:r>
    </w:p>
    <w:p w14:paraId="7B3CD2B9" w14:textId="77777777" w:rsidR="008C2B46" w:rsidRDefault="001628B6" w:rsidP="68F23A9D">
      <w:pPr>
        <w:spacing w:before="240" w:after="240" w:line="376" w:lineRule="auto"/>
      </w:pPr>
      <w:r w:rsidRPr="00D07CE4">
        <w:t>Aelod paneli sydd ar y gofrestr</w:t>
      </w:r>
      <w:r w:rsidDel="001628B6">
        <w:t xml:space="preserve"> </w:t>
      </w:r>
    </w:p>
    <w:p w14:paraId="052057AE" w14:textId="4BD9BD37" w:rsidR="000F30E7" w:rsidRDefault="00F871A0" w:rsidP="68F23A9D">
      <w:pPr>
        <w:spacing w:before="240" w:after="240" w:line="376" w:lineRule="auto"/>
        <w:rPr>
          <w:b/>
          <w:bCs/>
        </w:rPr>
      </w:pPr>
      <w:r>
        <w:rPr>
          <w:b/>
        </w:rPr>
        <w:t>T. 11 Y Rolau</w:t>
      </w:r>
    </w:p>
    <w:p w14:paraId="44D054A6" w14:textId="7AAC60E3" w:rsidR="000F30E7" w:rsidRPr="00D07CE4" w:rsidRDefault="00F871A0" w:rsidP="7313AB15">
      <w:pPr>
        <w:pBdr>
          <w:top w:val="nil"/>
          <w:left w:val="nil"/>
          <w:bottom w:val="nil"/>
          <w:right w:val="nil"/>
          <w:between w:val="nil"/>
        </w:pBdr>
        <w:rPr>
          <w:color w:val="1155CC"/>
          <w:u w:val="single"/>
        </w:rPr>
      </w:pPr>
      <w:r>
        <w:t xml:space="preserve">Mae Inclusive Boards yn falch o weithio mewn partneriaeth â’r NMC mewn ymgyrch recriwtio </w:t>
      </w:r>
      <w:r w:rsidRPr="00D07CE4">
        <w:t>genedlaethol i benodi hyd at 140 o aelodau paneli a chadeiryddion paneli’r NMC o bob rhan o bedair cenedl Cymru, Gogledd Iwerddon, Yr Alban a Lloegr. Mae’r 140 rôl yma yn cynnwys</w:t>
      </w:r>
      <w:r w:rsidR="009C320F" w:rsidRPr="00D07CE4">
        <w:t xml:space="preserve"> 80 </w:t>
      </w:r>
      <w:r w:rsidR="00255A53" w:rsidRPr="00D07CE4">
        <w:t>rôl sydd yn agored i bobl leyg a</w:t>
      </w:r>
      <w:r w:rsidRPr="00D07CE4">
        <w:t xml:space="preserve"> 60 rôl sydd yn agored i nyrsys, bydwragedd a </w:t>
      </w:r>
      <w:hyperlink r:id="rId16" w:history="1">
        <w:r w:rsidRPr="00D07CE4">
          <w:rPr>
            <w:rStyle w:val="Hyperlink"/>
          </w:rPr>
          <w:t>chymdeithion nyrsio</w:t>
        </w:r>
      </w:hyperlink>
      <w:r w:rsidRPr="00D07CE4">
        <w:t xml:space="preserve"> cofrestredig.  Mae gweithwyr cofrestredig yn cyflawni rôl allweddol yn dod â’u gwybodaeth ynglŷn ag ymarfer i’n gwrandawiadau.</w:t>
      </w:r>
    </w:p>
    <w:p w14:paraId="074C451E" w14:textId="77777777" w:rsidR="000F30E7" w:rsidRDefault="00F871A0">
      <w:pPr>
        <w:spacing w:before="240" w:after="240" w:line="376" w:lineRule="auto"/>
        <w:rPr>
          <w:b/>
        </w:rPr>
      </w:pPr>
      <w:r w:rsidRPr="00D07CE4">
        <w:rPr>
          <w:b/>
        </w:rPr>
        <w:t>Cadeiryddion Paneli</w:t>
      </w:r>
    </w:p>
    <w:p w14:paraId="14043717" w14:textId="49D4D907" w:rsidR="000F30E7" w:rsidRDefault="00F871A0" w:rsidP="54AD23DF">
      <w:pPr>
        <w:pBdr>
          <w:top w:val="nil"/>
          <w:left w:val="nil"/>
          <w:bottom w:val="nil"/>
          <w:right w:val="nil"/>
          <w:between w:val="nil"/>
        </w:pBdr>
      </w:pPr>
      <w:r>
        <w:t>Rydym yn chwilio am o leiaf 55 o gadeiryddion paneli i ymuno â ni. Fel Cadeirydd Paneli, rydych yn gyfrifol am reoli ac arwain trafodion gwrandawiadau yn rhagweithiol. Rydych yn atebol am gwblhau gwrandawiadau mewn modd teg ac effeithiol ac am lunio penderfyniad ar sail rhesymeg gadarn, y gall fod angen i chi ei ddrafftio.</w:t>
      </w:r>
    </w:p>
    <w:p w14:paraId="00C220C3" w14:textId="77777777" w:rsidR="000F30E7" w:rsidRDefault="00F871A0">
      <w:pPr>
        <w:spacing w:before="240" w:after="240" w:line="376" w:lineRule="auto"/>
        <w:rPr>
          <w:b/>
        </w:rPr>
      </w:pPr>
      <w:r>
        <w:rPr>
          <w:b/>
        </w:rPr>
        <w:t>Aelodau Paneli</w:t>
      </w:r>
    </w:p>
    <w:p w14:paraId="326F7D2E" w14:textId="039F1E69" w:rsidR="000F30E7" w:rsidRDefault="00F871A0" w:rsidP="7313AB15">
      <w:r>
        <w:t xml:space="preserve">Rydym yn chwilio am o leiaf 85 o aelodau paneli i ymuno â ni. Mae aelodau paneli annibynnol yn allweddol er mwyn gwneud penderfyniadau teg, caredig a chyson ynglŷn ag addasrwydd i ymarfer gweithwyr proffesiynol.    </w:t>
      </w:r>
    </w:p>
    <w:p w14:paraId="7A222B38" w14:textId="449D676F" w:rsidR="000F30E7" w:rsidRDefault="00F871A0">
      <w:pPr>
        <w:spacing w:before="240" w:after="240" w:line="360" w:lineRule="auto"/>
        <w:rPr>
          <w:b/>
        </w:rPr>
      </w:pPr>
      <w:r>
        <w:rPr>
          <w:b/>
        </w:rPr>
        <w:t xml:space="preserve">T.12 </w:t>
      </w:r>
    </w:p>
    <w:p w14:paraId="0BE10310" w14:textId="77777777" w:rsidR="000F30E7" w:rsidRDefault="00F871A0" w:rsidP="65141F17">
      <w:pPr>
        <w:spacing w:before="240" w:after="240" w:line="360" w:lineRule="auto"/>
        <w:rPr>
          <w:b/>
          <w:bCs/>
        </w:rPr>
      </w:pPr>
      <w:r>
        <w:rPr>
          <w:b/>
        </w:rPr>
        <w:t>Cymhwystra</w:t>
      </w:r>
    </w:p>
    <w:p w14:paraId="523F347C" w14:textId="77777777" w:rsidR="000F30E7" w:rsidRDefault="00F871A0">
      <w:pPr>
        <w:spacing w:before="240" w:after="240" w:line="360" w:lineRule="auto"/>
      </w:pPr>
      <w:r>
        <w:t xml:space="preserve">Byddwch cystal ag ystyried </w:t>
      </w:r>
      <w:hyperlink r:id="rId17">
        <w:r>
          <w:rPr>
            <w:color w:val="1155CC"/>
            <w:u w:val="single"/>
          </w:rPr>
          <w:t>meini prawf cymhwystra</w:t>
        </w:r>
      </w:hyperlink>
      <w:r>
        <w:t xml:space="preserve"> a meini prawf bod yn anghymwys i fod yn Aelodau Paneli’r NMC (Lleyg a Chofrestredig) yn llawn cyn ymgeisio. Gellir gweld y rhesymau dros fod yn anghymwys ar gyfer penodiad i’r rolau hyn yn y ffurflen gais.,</w:t>
      </w:r>
    </w:p>
    <w:p w14:paraId="5DCD5150" w14:textId="5B695153" w:rsidR="000F30E7" w:rsidRDefault="25F7D783" w:rsidP="65141F17">
      <w:pPr>
        <w:pBdr>
          <w:top w:val="nil"/>
          <w:left w:val="nil"/>
          <w:bottom w:val="nil"/>
          <w:right w:val="nil"/>
          <w:between w:val="nil"/>
        </w:pBdr>
        <w:rPr>
          <w:b/>
          <w:bCs/>
        </w:rPr>
      </w:pPr>
      <w:r>
        <w:rPr>
          <w:b/>
        </w:rPr>
        <w:t>Cymhwystra i rai sydd wedi cofrestru</w:t>
      </w:r>
    </w:p>
    <w:p w14:paraId="28B542DB" w14:textId="77777777" w:rsidR="000F30E7" w:rsidRDefault="000F30E7">
      <w:pPr>
        <w:pBdr>
          <w:top w:val="nil"/>
          <w:left w:val="nil"/>
          <w:bottom w:val="nil"/>
          <w:right w:val="nil"/>
          <w:between w:val="nil"/>
        </w:pBdr>
        <w:rPr>
          <w:b/>
        </w:rPr>
      </w:pPr>
    </w:p>
    <w:p w14:paraId="4CD28866" w14:textId="48C6EDD3" w:rsidR="000F30E7" w:rsidRDefault="00F871A0" w:rsidP="65141F17">
      <w:pPr>
        <w:pBdr>
          <w:top w:val="nil"/>
          <w:left w:val="nil"/>
          <w:bottom w:val="nil"/>
          <w:right w:val="nil"/>
          <w:between w:val="nil"/>
        </w:pBdr>
      </w:pPr>
      <w:r>
        <w:t>Rhaid eich bod yn byw neu’n gweithio yng Nghymru, Gogledd Iwerddon, Yr Alban neu Loegr, wedi’ch cofrestru ar hyn o bryd gyda’r NMC heb unrhyw gyfyngiad ar eich ymarfer, ac yn barod i gynnal eich cofrestriad tra byddwch chi’n gwasanaethu yn eich rôl. Os bydd eich cofrestriad gyda’r NMC yn dod i ben unrhyw bryd yn ystod eich tymor, ni fyddwch yn gallu parhau yn eich rôl.</w:t>
      </w:r>
    </w:p>
    <w:p w14:paraId="5594A1BA" w14:textId="0826FE7B" w:rsidR="017A6BFF" w:rsidRDefault="017A6BFF" w:rsidP="65141F17">
      <w:pPr>
        <w:pBdr>
          <w:top w:val="nil"/>
          <w:left w:val="nil"/>
          <w:bottom w:val="nil"/>
          <w:right w:val="nil"/>
          <w:between w:val="nil"/>
        </w:pBdr>
      </w:pPr>
    </w:p>
    <w:p w14:paraId="016EE660" w14:textId="511DE6D5" w:rsidR="6632BEC7" w:rsidRDefault="6632BEC7" w:rsidP="65141F17">
      <w:pPr>
        <w:pBdr>
          <w:top w:val="nil"/>
          <w:left w:val="nil"/>
          <w:bottom w:val="nil"/>
          <w:right w:val="nil"/>
          <w:between w:val="nil"/>
        </w:pBdr>
        <w:rPr>
          <w:b/>
          <w:bCs/>
        </w:rPr>
      </w:pPr>
      <w:r>
        <w:rPr>
          <w:b/>
        </w:rPr>
        <w:t>Cymhwystra i ymgeiswyr lleyg (aelodau o’r cyhoedd)</w:t>
      </w:r>
    </w:p>
    <w:p w14:paraId="78E67445" w14:textId="2123E16C" w:rsidR="017A6BFF" w:rsidRDefault="017A6BFF" w:rsidP="65141F17">
      <w:pPr>
        <w:pBdr>
          <w:top w:val="nil"/>
          <w:left w:val="nil"/>
          <w:bottom w:val="nil"/>
          <w:right w:val="nil"/>
          <w:between w:val="nil"/>
        </w:pBdr>
      </w:pPr>
    </w:p>
    <w:p w14:paraId="2136B2A1" w14:textId="1E52A216" w:rsidR="7C7EDD28" w:rsidRDefault="7C7EDD28" w:rsidP="65141F17">
      <w:pPr>
        <w:pBdr>
          <w:top w:val="nil"/>
          <w:left w:val="nil"/>
          <w:bottom w:val="nil"/>
          <w:right w:val="nil"/>
          <w:between w:val="nil"/>
        </w:pBdr>
      </w:pPr>
      <w:r>
        <w:t xml:space="preserve">Rhaid eich bod yn byw yng Nghymru, Gogledd Iwerddon, Yr Alban neu Loegr. Cyfeiriwch at y meini prawf cymhwystra a’r meini prawf ar gyfer bod yn anghymwys. </w:t>
      </w:r>
    </w:p>
    <w:p w14:paraId="43C79DC7" w14:textId="77777777" w:rsidR="000F30E7" w:rsidRDefault="00F871A0">
      <w:pPr>
        <w:spacing w:before="240" w:after="240" w:line="360" w:lineRule="auto"/>
        <w:rPr>
          <w:b/>
        </w:rPr>
      </w:pPr>
      <w:r>
        <w:rPr>
          <w:b/>
        </w:rPr>
        <w:t>Galluoedd ac ymddygiadau yn gryno</w:t>
      </w:r>
    </w:p>
    <w:p w14:paraId="5BFCA446" w14:textId="77777777" w:rsidR="000F30E7" w:rsidRDefault="00F871A0">
      <w:pPr>
        <w:numPr>
          <w:ilvl w:val="0"/>
          <w:numId w:val="10"/>
        </w:numPr>
        <w:spacing w:before="240" w:line="360" w:lineRule="auto"/>
      </w:pPr>
      <w:r>
        <w:t>Arwain a rheoli (Cadeiryddion Paneli)</w:t>
      </w:r>
    </w:p>
    <w:p w14:paraId="0636E820" w14:textId="77777777" w:rsidR="000F30E7" w:rsidRDefault="00F871A0">
      <w:pPr>
        <w:numPr>
          <w:ilvl w:val="0"/>
          <w:numId w:val="10"/>
        </w:numPr>
        <w:spacing w:line="360" w:lineRule="auto"/>
      </w:pPr>
      <w:r>
        <w:t>Proffesiynoldeb ac uniondeb</w:t>
      </w:r>
    </w:p>
    <w:p w14:paraId="0373CD2D" w14:textId="77777777" w:rsidR="000F30E7" w:rsidRDefault="00F871A0">
      <w:pPr>
        <w:numPr>
          <w:ilvl w:val="0"/>
          <w:numId w:val="10"/>
        </w:numPr>
        <w:spacing w:line="360" w:lineRule="auto"/>
      </w:pPr>
      <w:r>
        <w:t>Cydweithio</w:t>
      </w:r>
    </w:p>
    <w:p w14:paraId="0C92D7A5" w14:textId="77777777" w:rsidR="000F30E7" w:rsidRDefault="00F871A0">
      <w:pPr>
        <w:numPr>
          <w:ilvl w:val="0"/>
          <w:numId w:val="10"/>
        </w:numPr>
        <w:spacing w:line="360" w:lineRule="auto"/>
      </w:pPr>
      <w:r>
        <w:t>Cyfathrebu</w:t>
      </w:r>
    </w:p>
    <w:p w14:paraId="7867936E" w14:textId="77777777" w:rsidR="000F30E7" w:rsidRDefault="00F871A0">
      <w:pPr>
        <w:numPr>
          <w:ilvl w:val="0"/>
          <w:numId w:val="10"/>
        </w:numPr>
        <w:spacing w:line="360" w:lineRule="auto"/>
      </w:pPr>
      <w:r>
        <w:t>Gwneud penderfyniadau o ansawdd uchel</w:t>
      </w:r>
    </w:p>
    <w:p w14:paraId="388FCF88" w14:textId="31CD370C" w:rsidR="000F30E7" w:rsidRDefault="21E8EA85">
      <w:pPr>
        <w:numPr>
          <w:ilvl w:val="0"/>
          <w:numId w:val="10"/>
        </w:numPr>
        <w:spacing w:after="240" w:line="360" w:lineRule="auto"/>
      </w:pPr>
      <w:r>
        <w:t>Ymrwymiad i gydraddoldeb, amrywiaeth a chynhwysiant</w:t>
      </w:r>
    </w:p>
    <w:p w14:paraId="001975E4" w14:textId="2AFDE80E" w:rsidR="000F30E7" w:rsidRPr="00D07CE4" w:rsidRDefault="00F871A0">
      <w:pPr>
        <w:spacing w:before="240" w:after="240" w:line="360" w:lineRule="auto"/>
      </w:pPr>
      <w:r>
        <w:t xml:space="preserve">Gweler y </w:t>
      </w:r>
      <w:r>
        <w:rPr>
          <w:b/>
        </w:rPr>
        <w:t>Fanyleb Rôl</w:t>
      </w:r>
      <w:r>
        <w:t xml:space="preserve"> briodol ar gyfer holl ofynion y rôl, manyleb </w:t>
      </w:r>
      <w:r w:rsidR="003D392C">
        <w:t>person</w:t>
      </w:r>
      <w:r>
        <w:t xml:space="preserve">, a’r holl alluoedd ac </w:t>
      </w:r>
      <w:r w:rsidRPr="00D07CE4">
        <w:t>ymddygiadau.</w:t>
      </w:r>
    </w:p>
    <w:p w14:paraId="6BCC6B5D" w14:textId="267317C5" w:rsidR="000F30E7" w:rsidRDefault="00F871A0" w:rsidP="00EF66A8">
      <w:pPr>
        <w:spacing w:before="240" w:after="240" w:line="360" w:lineRule="auto"/>
        <w:rPr>
          <w:b/>
          <w:bCs/>
        </w:rPr>
      </w:pPr>
      <w:r w:rsidRPr="00D07CE4">
        <w:rPr>
          <w:b/>
        </w:rPr>
        <w:t>T.13</w:t>
      </w:r>
      <w:r w:rsidR="008C2B46" w:rsidRPr="00D07CE4">
        <w:rPr>
          <w:b/>
        </w:rPr>
        <w:t xml:space="preserve"> (</w:t>
      </w:r>
      <w:r w:rsidR="00EF66A8" w:rsidRPr="00D07CE4">
        <w:rPr>
          <w:b/>
        </w:rPr>
        <w:t>adran flaenorol yn parhau</w:t>
      </w:r>
      <w:r w:rsidR="008C2B46" w:rsidRPr="00D07CE4">
        <w:rPr>
          <w:b/>
        </w:rPr>
        <w:t>)</w:t>
      </w:r>
    </w:p>
    <w:p w14:paraId="1C3FD031" w14:textId="1E67274B" w:rsidR="000F30E7" w:rsidRDefault="00F871A0" w:rsidP="68F23A9D">
      <w:pPr>
        <w:spacing w:before="240" w:after="240" w:line="360" w:lineRule="auto"/>
        <w:rPr>
          <w:b/>
          <w:bCs/>
        </w:rPr>
      </w:pPr>
      <w:r>
        <w:rPr>
          <w:b/>
        </w:rPr>
        <w:t>Gofynion ar gyfer y rolau</w:t>
      </w:r>
    </w:p>
    <w:p w14:paraId="57229D39" w14:textId="4D0BBC49" w:rsidR="000F30E7" w:rsidRDefault="00F871A0">
      <w:pPr>
        <w:spacing w:before="240" w:after="240" w:line="360" w:lineRule="auto"/>
      </w:pPr>
      <w:r>
        <w:t>Bydd angen i chi ddarllen ac ystyried papurau achosion a mynychu gwrandawiadau a chyfarfodydd ein pwyllgorau ymarfer ledled y Deyrnas Unedig a byddwch yn cyflawni swyddogaethau Cadeirydd/Aelod Panel yn unol â darpariaethau Gorchymyn Nyrsio a Bydwreigiaeth 2001 a Rheolau Nyrsio a Bydwreigiaeth (Addasrwydd i Ymarfer) 2004.</w:t>
      </w:r>
    </w:p>
    <w:p w14:paraId="65F6811A" w14:textId="77777777" w:rsidR="000F30E7" w:rsidRDefault="00F871A0">
      <w:pPr>
        <w:spacing w:before="240" w:after="240" w:line="360" w:lineRule="auto"/>
      </w:pPr>
      <w:r>
        <w:t>Byddwch yn gwrando ar dystiolaeth pobl sydd yn mynychu ein gwrandawiadau ac yn ei hystyried, ac mewn cydweithrediad â’r Panel cyfan byddwch yn gwneud penderfyniadau annibynnol ynglŷn ag achosion o ddiffygion honedig yn addasrwydd ein cofrestreion i ymarfer. Yn ogystal, gofynnir hefyd i chi wneud asesiadau risg ynglŷn ag addasrwydd nyrs, bydwraig neu gydymaith nyrsio i barhau i ymarfer heb gyfyngiadau wrth ddisgwyl i’w hachos gael ei gwblhau.</w:t>
      </w:r>
    </w:p>
    <w:p w14:paraId="3CC3A3C7" w14:textId="77777777" w:rsidR="000F30E7" w:rsidRDefault="00F871A0">
      <w:pPr>
        <w:spacing w:before="240" w:after="240" w:line="360" w:lineRule="auto"/>
      </w:pPr>
      <w:r>
        <w:t>Byddwch yn cyflawni rôl hollbwysig o safbwynt dyheadau’r NMC o ran cydraddoldeb, amrywiaeth a chynhwysiant, gan ganolbwyntio’n benodol ar sicrhau bod y penderfyniadau a wneir yn deg, yn seiliedig ar dystiolaeth, a heb ragfarn.</w:t>
      </w:r>
    </w:p>
    <w:p w14:paraId="386EE142" w14:textId="32A7D20C" w:rsidR="000F30E7" w:rsidRDefault="00F871A0">
      <w:pPr>
        <w:spacing w:before="240" w:after="240" w:line="360" w:lineRule="auto"/>
      </w:pPr>
      <w:r>
        <w:t xml:space="preserve">Yn ogystal â meddu ar y galluoedd a’r sgiliau angenrheidiol, byddwch yn arddangos ein </w:t>
      </w:r>
      <w:r>
        <w:rPr>
          <w:b/>
        </w:rPr>
        <w:t>gwerthoedd</w:t>
      </w:r>
      <w:r>
        <w:t xml:space="preserve"> a’n </w:t>
      </w:r>
      <w:r>
        <w:rPr>
          <w:b/>
        </w:rPr>
        <w:t>hymddygiadau</w:t>
      </w:r>
      <w:r>
        <w:t xml:space="preserve">, sef bod yn </w:t>
      </w:r>
      <w:r>
        <w:rPr>
          <w:b/>
        </w:rPr>
        <w:t>deg, caredig, uchelgeisiol a chydweithredol</w:t>
      </w:r>
      <w:r>
        <w:t>. Byddwch yn fodel rôl ar gyfer ymddygiadau cadarnhaol, gan osod y cywair ar gyfer ein gwrandawiadau a chreu amgylchedd cynhwysol.</w:t>
      </w:r>
    </w:p>
    <w:p w14:paraId="10C48442" w14:textId="77777777" w:rsidR="000F30E7" w:rsidRDefault="00F871A0">
      <w:pPr>
        <w:spacing w:before="240" w:after="240" w:line="360" w:lineRule="auto"/>
      </w:pPr>
      <w:r>
        <w:t>Byddwch chi’n cyfarfod ac yn cefnogi pobl ar yr adegau y maent fwyaf agored i niwed yn aml a bydd angen i chi gydbwyso eu hanghenion nhw â’r angen i gwblhau’r gwrandawiad o fewn yr amser sydd ar gael.</w:t>
      </w:r>
    </w:p>
    <w:p w14:paraId="5E12A54D" w14:textId="77777777" w:rsidR="000F30E7" w:rsidRPr="00D07CE4" w:rsidRDefault="00F871A0">
      <w:pPr>
        <w:spacing w:before="240" w:after="240" w:line="360" w:lineRule="auto"/>
      </w:pPr>
      <w:r w:rsidRPr="00D07CE4">
        <w:t>Dylech chi allu dangos ein gwerthoedd a sut byddwch chi’n bodloni’r galluoedd a’r ymddygiadau isod.</w:t>
      </w:r>
    </w:p>
    <w:p w14:paraId="2E06E0FC" w14:textId="6947322D" w:rsidR="008C2B46" w:rsidRPr="00D07CE4" w:rsidRDefault="00F871A0" w:rsidP="00D0537F">
      <w:pPr>
        <w:spacing w:before="240" w:after="240" w:line="360" w:lineRule="auto"/>
        <w:rPr>
          <w:b/>
        </w:rPr>
      </w:pPr>
      <w:r w:rsidRPr="00D07CE4">
        <w:rPr>
          <w:b/>
        </w:rPr>
        <w:t xml:space="preserve">T.14 </w:t>
      </w:r>
      <w:r w:rsidR="008C2B46" w:rsidRPr="00D07CE4">
        <w:rPr>
          <w:b/>
        </w:rPr>
        <w:t>(</w:t>
      </w:r>
      <w:r w:rsidR="00D0537F" w:rsidRPr="00D07CE4">
        <w:rPr>
          <w:b/>
        </w:rPr>
        <w:t>Adran flaenorol yn parhau</w:t>
      </w:r>
      <w:r w:rsidR="008C2B46" w:rsidRPr="00D07CE4">
        <w:rPr>
          <w:b/>
        </w:rPr>
        <w:t>)</w:t>
      </w:r>
    </w:p>
    <w:p w14:paraId="4FC9633B" w14:textId="35E5053E" w:rsidR="000F30E7" w:rsidRDefault="00F871A0">
      <w:pPr>
        <w:spacing w:before="240" w:after="240" w:line="360" w:lineRule="auto"/>
        <w:rPr>
          <w:b/>
        </w:rPr>
      </w:pPr>
      <w:r w:rsidRPr="00D07CE4">
        <w:rPr>
          <w:b/>
        </w:rPr>
        <w:t>Galluoedd ac ymddygiadau (yn llawn)</w:t>
      </w:r>
    </w:p>
    <w:p w14:paraId="7BF0AAD1" w14:textId="77777777" w:rsidR="000F30E7" w:rsidRDefault="00F871A0">
      <w:pPr>
        <w:spacing w:before="240" w:after="240" w:line="360" w:lineRule="auto"/>
      </w:pPr>
      <w:r>
        <w:t>Oni nodir yn wahanol, mae’r holl alluoedd yn gymwys ar gyfer rolau Cadeiryddion ac Aelodau Paneli.</w:t>
      </w:r>
    </w:p>
    <w:p w14:paraId="5AD612B4" w14:textId="77777777" w:rsidR="000F30E7" w:rsidRDefault="00F871A0">
      <w:pPr>
        <w:spacing w:before="240" w:after="240" w:line="310" w:lineRule="auto"/>
      </w:pPr>
      <w:r>
        <w:t>Arwain a rheoli (rôl Cadeiryddion Paneli yn unig)</w:t>
      </w:r>
    </w:p>
    <w:p w14:paraId="61986A1E" w14:textId="77777777" w:rsidR="000F30E7" w:rsidRDefault="00F871A0">
      <w:pPr>
        <w:spacing w:before="240" w:after="240" w:line="310" w:lineRule="auto"/>
      </w:pPr>
      <w:r>
        <w:t>Byddwch chi’n:</w:t>
      </w:r>
    </w:p>
    <w:p w14:paraId="2F2BDBDD" w14:textId="77777777" w:rsidR="000F30E7" w:rsidRDefault="00F871A0">
      <w:pPr>
        <w:numPr>
          <w:ilvl w:val="0"/>
          <w:numId w:val="12"/>
        </w:numPr>
        <w:spacing w:before="240" w:line="360" w:lineRule="auto"/>
      </w:pPr>
      <w:r>
        <w:t>Hwyluso’r achos yn rhagweithiol ac yn effeithiol, gan sicrhau y cwblheir gwrandawiadau’r NMC yn amserol ac yn effeithlon.</w:t>
      </w:r>
    </w:p>
    <w:p w14:paraId="409E7464" w14:textId="77777777" w:rsidR="000F30E7" w:rsidRDefault="00F871A0">
      <w:pPr>
        <w:numPr>
          <w:ilvl w:val="0"/>
          <w:numId w:val="12"/>
        </w:numPr>
        <w:spacing w:line="360" w:lineRule="auto"/>
      </w:pPr>
      <w:r>
        <w:t>Arwain ar sicrhau bod y Panel yn ffurfio penderfyniad ysgrifenedig ar sail rhesymeg gadarn sydd yn adlewyrchu canllawiau’r NMC ac y gellir ei ddeall gan aelod o’r cyhoedd heb gyfeirio at unrhyw ddogfennau eraill.</w:t>
      </w:r>
    </w:p>
    <w:p w14:paraId="19E408A2" w14:textId="77777777" w:rsidR="000F30E7" w:rsidRDefault="00F871A0">
      <w:pPr>
        <w:numPr>
          <w:ilvl w:val="0"/>
          <w:numId w:val="12"/>
        </w:numPr>
        <w:spacing w:after="240" w:line="360" w:lineRule="auto"/>
      </w:pPr>
      <w:r>
        <w:t>Rheoli sefyllfaoedd anodd yn hyderus a pharchus gan ddangos pendantrwydd ffeithiol tra byddwch yn dangos empathi tuag at y rhai sydd yn ymwneud â’n prosesau.</w:t>
      </w:r>
    </w:p>
    <w:p w14:paraId="5C2BDC55" w14:textId="77777777" w:rsidR="000F30E7" w:rsidRDefault="00F871A0">
      <w:pPr>
        <w:spacing w:before="240" w:after="240" w:line="310" w:lineRule="auto"/>
      </w:pPr>
      <w:r>
        <w:t>Proffesiynoldeb ac uniondeb</w:t>
      </w:r>
    </w:p>
    <w:p w14:paraId="19B08C89" w14:textId="77777777" w:rsidR="000F30E7" w:rsidRDefault="00F871A0">
      <w:pPr>
        <w:spacing w:before="240" w:after="240" w:line="310" w:lineRule="auto"/>
      </w:pPr>
      <w:r>
        <w:t>Byddwch chi’n:</w:t>
      </w:r>
    </w:p>
    <w:p w14:paraId="250C2D93" w14:textId="77777777" w:rsidR="000F30E7" w:rsidRDefault="00F871A0">
      <w:pPr>
        <w:numPr>
          <w:ilvl w:val="0"/>
          <w:numId w:val="20"/>
        </w:numPr>
        <w:spacing w:before="240" w:line="360" w:lineRule="auto"/>
      </w:pPr>
      <w:r>
        <w:t>Trin data a gwybodaeth sensitif mewn modd priodol ac yn gwbl gyfrinachol.</w:t>
      </w:r>
    </w:p>
    <w:p w14:paraId="5F3D3705" w14:textId="00EF75B4" w:rsidR="000F30E7" w:rsidRDefault="00F871A0">
      <w:pPr>
        <w:numPr>
          <w:ilvl w:val="0"/>
          <w:numId w:val="20"/>
        </w:numPr>
        <w:spacing w:after="240" w:line="360" w:lineRule="auto"/>
      </w:pPr>
      <w:r>
        <w:t>Myfyrio ynglŷn â’ch perfformiad eich hunan a pherfformiad y Panel, a darparu a derbyn adborth adeiladol er mwyn ysgogi gwelliannau.</w:t>
      </w:r>
    </w:p>
    <w:p w14:paraId="4A7493C2" w14:textId="77777777" w:rsidR="000F30E7" w:rsidRDefault="00F871A0">
      <w:pPr>
        <w:spacing w:before="240" w:after="240" w:line="310" w:lineRule="auto"/>
      </w:pPr>
      <w:r>
        <w:t>Cydweithio</w:t>
      </w:r>
    </w:p>
    <w:p w14:paraId="75554441" w14:textId="77777777" w:rsidR="000F30E7" w:rsidRDefault="00F871A0">
      <w:pPr>
        <w:spacing w:before="240" w:after="240" w:line="310" w:lineRule="auto"/>
      </w:pPr>
      <w:r>
        <w:t>Byddwch chi’n:</w:t>
      </w:r>
    </w:p>
    <w:p w14:paraId="63285617" w14:textId="77777777" w:rsidR="000F30E7" w:rsidRDefault="00F871A0">
      <w:pPr>
        <w:numPr>
          <w:ilvl w:val="0"/>
          <w:numId w:val="21"/>
        </w:numPr>
        <w:spacing w:before="240" w:line="360" w:lineRule="auto"/>
      </w:pPr>
      <w:r>
        <w:t>Meddu ar sgiliau dylanwadu a thrafod cryf a phrofiad o ymdrin â sgyrsiau anodd.</w:t>
      </w:r>
    </w:p>
    <w:p w14:paraId="1D7BA087" w14:textId="04E60104" w:rsidR="000F30E7" w:rsidRDefault="00F871A0">
      <w:pPr>
        <w:numPr>
          <w:ilvl w:val="0"/>
          <w:numId w:val="21"/>
        </w:numPr>
        <w:spacing w:line="360" w:lineRule="auto"/>
      </w:pPr>
      <w:r>
        <w:t>Cydweithio’n effeithiol â phanelwyr eraill er mwyn sicrhau consensws yn unol ag amcanion yr NMC.</w:t>
      </w:r>
    </w:p>
    <w:p w14:paraId="2ACA0B4C" w14:textId="7240C6E5" w:rsidR="000F30E7" w:rsidRDefault="00F871A0">
      <w:pPr>
        <w:numPr>
          <w:ilvl w:val="0"/>
          <w:numId w:val="21"/>
        </w:numPr>
        <w:spacing w:after="240" w:line="360" w:lineRule="auto"/>
      </w:pPr>
      <w:r>
        <w:t>Aelodau Paneli yn unig: gweithio gyda’r holl bartïon a chydweithwyr er mwyn cynnal yr achos yn rhagweithiol ac yn effeithiol, gan sicrhau y cwblheir gwrandawiadau’r NMC yn amserol ac yn effeithlon.</w:t>
      </w:r>
    </w:p>
    <w:p w14:paraId="24203B8D" w14:textId="77777777" w:rsidR="000F30E7" w:rsidRDefault="00F871A0">
      <w:pPr>
        <w:spacing w:before="240" w:after="240" w:line="310" w:lineRule="auto"/>
      </w:pPr>
      <w:r>
        <w:t>Cyfathrebu</w:t>
      </w:r>
    </w:p>
    <w:p w14:paraId="03995B01" w14:textId="77777777" w:rsidR="000F30E7" w:rsidRDefault="00F871A0">
      <w:pPr>
        <w:spacing w:before="240" w:after="240" w:line="310" w:lineRule="auto"/>
      </w:pPr>
      <w:r>
        <w:t>Byddwch chi’n:</w:t>
      </w:r>
    </w:p>
    <w:p w14:paraId="2D44F37B" w14:textId="77777777" w:rsidR="000F30E7" w:rsidRDefault="00F871A0">
      <w:pPr>
        <w:numPr>
          <w:ilvl w:val="0"/>
          <w:numId w:val="23"/>
        </w:numPr>
        <w:spacing w:before="240" w:line="360" w:lineRule="auto"/>
      </w:pPr>
      <w:r>
        <w:t>Gwrando’n weithredol ac yn mynegi eich hun yn eglur ac yn gryno mewn ieithwedd syml y gellir ei deall gan bawb sydd yn cymryd rhan yn y gwrandawiadau.</w:t>
      </w:r>
    </w:p>
    <w:p w14:paraId="493D7F6A" w14:textId="77777777" w:rsidR="000F30E7" w:rsidRDefault="00F871A0">
      <w:pPr>
        <w:numPr>
          <w:ilvl w:val="0"/>
          <w:numId w:val="23"/>
        </w:numPr>
        <w:spacing w:after="240" w:line="360" w:lineRule="auto"/>
      </w:pPr>
      <w:r>
        <w:t>Teilwra eich arddull cyfathrebu yn ôl anghenion y rhai sydd o’ch cwmpas, gan ystyried gwahaniaethau diwylliannol ac anghenion ar gyfer sicrhau cynhwysiant.</w:t>
      </w:r>
    </w:p>
    <w:p w14:paraId="574DD528" w14:textId="77777777" w:rsidR="000F30E7" w:rsidRDefault="00F871A0">
      <w:pPr>
        <w:spacing w:before="240" w:after="240" w:line="310" w:lineRule="auto"/>
      </w:pPr>
      <w:r>
        <w:t>Gwneud penderfyniadau o ansawdd uchel</w:t>
      </w:r>
    </w:p>
    <w:p w14:paraId="5FF73C97" w14:textId="77777777" w:rsidR="000F30E7" w:rsidRDefault="00F871A0">
      <w:pPr>
        <w:spacing w:before="240" w:after="240" w:line="310" w:lineRule="auto"/>
      </w:pPr>
      <w:r>
        <w:t>Byddwch chi’n:</w:t>
      </w:r>
    </w:p>
    <w:p w14:paraId="2ADC5DA0" w14:textId="77777777" w:rsidR="000F30E7" w:rsidRDefault="00F871A0">
      <w:pPr>
        <w:numPr>
          <w:ilvl w:val="0"/>
          <w:numId w:val="16"/>
        </w:numPr>
        <w:spacing w:before="240" w:line="360" w:lineRule="auto"/>
      </w:pPr>
      <w:r>
        <w:t>Amgyffred a dadansoddi tystiolaeth a gwybodaeth gymhleth mewn modd teg a chytbwys ac yn gallu mynegi eich hun mewn modd eglur a chryno.</w:t>
      </w:r>
    </w:p>
    <w:p w14:paraId="630084C3" w14:textId="77777777" w:rsidR="000F30E7" w:rsidRDefault="00F871A0">
      <w:pPr>
        <w:numPr>
          <w:ilvl w:val="0"/>
          <w:numId w:val="16"/>
        </w:numPr>
        <w:spacing w:line="360" w:lineRule="auto"/>
      </w:pPr>
      <w:r>
        <w:t>Graff eich barn, a byddwch yn meddu ar y gwytnwch meddyliol i allu cyfrannu at wneud penderfyniadau anodd ar sail tystiolaeth fydd yn cael effaith sylweddol ar fywydau pobl eraill.</w:t>
      </w:r>
    </w:p>
    <w:p w14:paraId="51A38B1F" w14:textId="115728A8" w:rsidR="000F30E7" w:rsidRDefault="554C9810">
      <w:pPr>
        <w:numPr>
          <w:ilvl w:val="0"/>
          <w:numId w:val="16"/>
        </w:numPr>
        <w:spacing w:after="240" w:line="360" w:lineRule="auto"/>
      </w:pPr>
      <w:r>
        <w:t>Gwneud penderfyniadau drwy gyfeirio at bolisïau a chanllawiau perthnasol yr NMC ac yn cwblhau gwrandawiadau o fewn yr amser a ddyranwyd.</w:t>
      </w:r>
    </w:p>
    <w:p w14:paraId="0A1D12EF" w14:textId="77777777" w:rsidR="000F30E7" w:rsidRDefault="00F871A0">
      <w:pPr>
        <w:spacing w:before="240" w:after="240" w:line="310" w:lineRule="auto"/>
      </w:pPr>
      <w:r>
        <w:t>Cydraddoldeb, amrywiaeth a chynhwysiant</w:t>
      </w:r>
    </w:p>
    <w:p w14:paraId="186C192B" w14:textId="77777777" w:rsidR="000F30E7" w:rsidRDefault="00F871A0">
      <w:pPr>
        <w:spacing w:before="240" w:after="240" w:line="310" w:lineRule="auto"/>
      </w:pPr>
      <w:r>
        <w:t>Byddwch chi’n:</w:t>
      </w:r>
    </w:p>
    <w:p w14:paraId="060E3EE5" w14:textId="77777777" w:rsidR="000F30E7" w:rsidRDefault="00F871A0">
      <w:pPr>
        <w:numPr>
          <w:ilvl w:val="0"/>
          <w:numId w:val="24"/>
        </w:numPr>
        <w:spacing w:before="240" w:line="360" w:lineRule="auto"/>
      </w:pPr>
      <w:r>
        <w:t>Dangos safbwynt deg a chytbwys ar sail y wybodaeth a gyflwynwyd a byddwch yn ymwybodol o'ch tueddiadau a’ch rhagfarnau eich hun ac yn gallu eu gosod i’r naill ochr.</w:t>
      </w:r>
    </w:p>
    <w:p w14:paraId="6B8F9A7A" w14:textId="77777777" w:rsidR="000F30E7" w:rsidRDefault="00F871A0">
      <w:pPr>
        <w:numPr>
          <w:ilvl w:val="0"/>
          <w:numId w:val="24"/>
        </w:numPr>
        <w:spacing w:line="360" w:lineRule="auto"/>
      </w:pPr>
      <w:r>
        <w:t>Rhagweithiol yn dangos ymrwymiad i gyfle cyfartal a meithrin perthynas dda rhwng pobl sydd yn rhannu nodwedd warchodedig a rhai nad ydynt.</w:t>
      </w:r>
    </w:p>
    <w:p w14:paraId="7F261880" w14:textId="77777777" w:rsidR="000F30E7" w:rsidRDefault="00F871A0">
      <w:pPr>
        <w:numPr>
          <w:ilvl w:val="0"/>
          <w:numId w:val="24"/>
        </w:numPr>
        <w:spacing w:after="240" w:line="360" w:lineRule="auto"/>
      </w:pPr>
      <w:r>
        <w:t>Hyderus yn codi eich llais i herio unrhyw wahaniaethu, aflonyddu ac erledigaeth.</w:t>
      </w:r>
    </w:p>
    <w:p w14:paraId="7386F323" w14:textId="77777777" w:rsidR="000F30E7" w:rsidRDefault="00F871A0">
      <w:pPr>
        <w:spacing w:before="240" w:after="240" w:line="360" w:lineRule="auto"/>
        <w:rPr>
          <w:b/>
        </w:rPr>
      </w:pPr>
      <w:r>
        <w:rPr>
          <w:b/>
        </w:rPr>
        <w:t xml:space="preserve">T. 15 Asesu </w:t>
      </w:r>
    </w:p>
    <w:p w14:paraId="1B2A83AC" w14:textId="77777777" w:rsidR="000F30E7" w:rsidRDefault="00F871A0">
      <w:pPr>
        <w:spacing w:before="240" w:after="240" w:line="360" w:lineRule="auto"/>
        <w:rPr>
          <w:b/>
        </w:rPr>
      </w:pPr>
      <w:r>
        <w:rPr>
          <w:b/>
        </w:rPr>
        <w:t xml:space="preserve">Bydd ymgeiswyr yn cael eu hasesu yn ôl </w:t>
      </w:r>
    </w:p>
    <w:p w14:paraId="490A1DFF" w14:textId="77777777" w:rsidR="000F30E7" w:rsidRDefault="00F871A0">
      <w:pPr>
        <w:spacing w:before="240" w:after="240" w:line="360" w:lineRule="auto"/>
        <w:rPr>
          <w:b/>
        </w:rPr>
      </w:pPr>
      <w:r>
        <w:rPr>
          <w:b/>
        </w:rPr>
        <w:t xml:space="preserve">Cymhwystra </w:t>
      </w:r>
    </w:p>
    <w:p w14:paraId="242DA88A" w14:textId="4F0E5B50" w:rsidR="000F30E7" w:rsidRDefault="00F871A0">
      <w:pPr>
        <w:spacing w:before="240" w:after="240" w:line="360" w:lineRule="auto"/>
      </w:pPr>
      <w:r>
        <w:t>Yn gyntaf, rhaid i ymgeiswyr fodloni’r meini prawf cymhwystra a’r meini prawf ar gyfer bod yn anghymwys yn llawn.</w:t>
      </w:r>
    </w:p>
    <w:p w14:paraId="06A77500" w14:textId="77777777" w:rsidR="000F30E7" w:rsidRDefault="00F871A0">
      <w:pPr>
        <w:spacing w:before="240" w:after="240" w:line="360" w:lineRule="auto"/>
        <w:rPr>
          <w:b/>
        </w:rPr>
      </w:pPr>
      <w:r>
        <w:rPr>
          <w:b/>
        </w:rPr>
        <w:t>Ymrwymiad</w:t>
      </w:r>
    </w:p>
    <w:p w14:paraId="614043AF" w14:textId="3685B0CF" w:rsidR="000F30E7" w:rsidRDefault="0106E79C">
      <w:pPr>
        <w:spacing w:before="240" w:after="240" w:line="360" w:lineRule="auto"/>
      </w:pPr>
      <w:r>
        <w:t xml:space="preserve">Rhaid i chi fod ar gael i fynychu hyfforddiant cynefino a gynhelir ym mis Chwefror/Mawrth 2025. Gofynnir i chi gadarnhau eich dewis o ddyddiadau hyfforddiant os cewch eich gwahodd i gyfweliad. </w:t>
      </w:r>
    </w:p>
    <w:p w14:paraId="797183BC" w14:textId="4EFD01E1" w:rsidR="000F30E7" w:rsidRDefault="64AFB087" w:rsidP="3B0A231D">
      <w:pPr>
        <w:spacing w:before="240" w:after="240" w:line="360" w:lineRule="auto"/>
        <w:rPr>
          <w:b/>
          <w:bCs/>
        </w:rPr>
      </w:pPr>
      <w:r>
        <w:t>Rhaid i ymgeiswyr fod ar gael am o leiaf 15 diwrnod y flwyddyn i gyflawni’r rôl.</w:t>
      </w:r>
    </w:p>
    <w:p w14:paraId="12D7CA78" w14:textId="292BC17C" w:rsidR="000F30E7" w:rsidRDefault="00F871A0" w:rsidP="68F23A9D">
      <w:pPr>
        <w:spacing w:before="240" w:after="240" w:line="360" w:lineRule="auto"/>
        <w:rPr>
          <w:b/>
          <w:bCs/>
        </w:rPr>
      </w:pPr>
      <w:r>
        <w:rPr>
          <w:b/>
        </w:rPr>
        <w:t xml:space="preserve">Gwerthoedd ac ymddygiadau </w:t>
      </w:r>
    </w:p>
    <w:p w14:paraId="3D92916A" w14:textId="1B81CD71" w:rsidR="00F871A0" w:rsidRDefault="6C7D2987" w:rsidP="54AD23DF">
      <w:pPr>
        <w:spacing w:before="240" w:after="240" w:line="360" w:lineRule="auto"/>
      </w:pPr>
      <w:r>
        <w:t xml:space="preserve">Ymhlith gwerthoedd ac ymddygiadau’r NMC, mae: </w:t>
      </w:r>
    </w:p>
    <w:p w14:paraId="74650A21" w14:textId="4527BD7F" w:rsidR="6C7D2987" w:rsidRDefault="3A804501" w:rsidP="54AD23DF">
      <w:pPr>
        <w:pStyle w:val="ListParagraph"/>
        <w:numPr>
          <w:ilvl w:val="0"/>
          <w:numId w:val="9"/>
        </w:numPr>
        <w:spacing w:before="240" w:after="240" w:line="360" w:lineRule="auto"/>
      </w:pPr>
      <w:r>
        <w:t>Rydym yn deg</w:t>
      </w:r>
    </w:p>
    <w:p w14:paraId="5CD71469" w14:textId="6AD22732" w:rsidR="6C7D2987" w:rsidRDefault="6C7D2987" w:rsidP="54AD23DF">
      <w:pPr>
        <w:pStyle w:val="ListParagraph"/>
        <w:numPr>
          <w:ilvl w:val="0"/>
          <w:numId w:val="9"/>
        </w:numPr>
        <w:spacing w:before="240" w:after="240" w:line="360" w:lineRule="auto"/>
      </w:pPr>
      <w:r>
        <w:t>Rydym yn garedig</w:t>
      </w:r>
    </w:p>
    <w:p w14:paraId="30521BFF" w14:textId="43626FAF" w:rsidR="6C7D2987" w:rsidRDefault="6C7D2987" w:rsidP="54AD23DF">
      <w:pPr>
        <w:pStyle w:val="ListParagraph"/>
        <w:numPr>
          <w:ilvl w:val="0"/>
          <w:numId w:val="9"/>
        </w:numPr>
        <w:spacing w:before="240" w:after="240" w:line="360" w:lineRule="auto"/>
      </w:pPr>
      <w:r>
        <w:t xml:space="preserve">Rydym yn uchelgeisiol </w:t>
      </w:r>
    </w:p>
    <w:p w14:paraId="2E4C9E9F" w14:textId="6D284DDD" w:rsidR="6C7D2987" w:rsidRDefault="6C7D2987" w:rsidP="54AD23DF">
      <w:pPr>
        <w:pStyle w:val="ListParagraph"/>
        <w:numPr>
          <w:ilvl w:val="0"/>
          <w:numId w:val="9"/>
        </w:numPr>
        <w:spacing w:before="240" w:after="240" w:line="360" w:lineRule="auto"/>
      </w:pPr>
      <w:r>
        <w:t xml:space="preserve">Rydym yn cydweithio  </w:t>
      </w:r>
    </w:p>
    <w:p w14:paraId="68BD5633" w14:textId="1FA5C224" w:rsidR="262736CD" w:rsidRDefault="262736CD" w:rsidP="54AD23DF">
      <w:pPr>
        <w:spacing w:before="240" w:after="240" w:line="360" w:lineRule="auto"/>
      </w:pPr>
      <w:r>
        <w:t>Caiff tystiolaeth o'r gwerthoedd a’r ymddygiadau hyn eu hasesu yn y cam ymgeisio a’r cam cyfweld.</w:t>
      </w:r>
    </w:p>
    <w:p w14:paraId="3B4FBC8F" w14:textId="2551DFDE" w:rsidR="3B0A231D" w:rsidRDefault="3B0A231D" w:rsidP="54AD23DF">
      <w:pPr>
        <w:pStyle w:val="ListParagraph"/>
        <w:spacing w:before="240" w:after="240" w:line="360" w:lineRule="auto"/>
      </w:pPr>
    </w:p>
    <w:p w14:paraId="58A70434" w14:textId="77777777" w:rsidR="000F30E7" w:rsidRDefault="00F871A0">
      <w:pPr>
        <w:spacing w:before="240" w:after="240" w:line="360" w:lineRule="auto"/>
        <w:rPr>
          <w:b/>
        </w:rPr>
      </w:pPr>
      <w:r>
        <w:rPr>
          <w:b/>
        </w:rPr>
        <w:t>Galluoedd</w:t>
      </w:r>
    </w:p>
    <w:p w14:paraId="1A59301C" w14:textId="62E5936E" w:rsidR="000F30E7" w:rsidRDefault="6AC827D0">
      <w:pPr>
        <w:spacing w:before="240" w:after="240" w:line="360" w:lineRule="auto"/>
      </w:pPr>
      <w:r>
        <w:t>Caiff eich ymddygiadau, eich cryfderau a’ch profiad eu hasesu yn ôl galluoedd ac ymddygiadau’r rôl ar bob cam yn y broses ddethol. Mae’r meini prawf hyn yn cynnwys:</w:t>
      </w:r>
    </w:p>
    <w:p w14:paraId="6A976741" w14:textId="7973A59A" w:rsidR="000F30E7" w:rsidRDefault="00F871A0">
      <w:pPr>
        <w:numPr>
          <w:ilvl w:val="0"/>
          <w:numId w:val="14"/>
        </w:numPr>
        <w:spacing w:before="240" w:line="360" w:lineRule="auto"/>
      </w:pPr>
      <w:r>
        <w:t>Arwain a rheoli (Cadeiryddion Paneli yn unig)</w:t>
      </w:r>
    </w:p>
    <w:p w14:paraId="4D611496" w14:textId="77777777" w:rsidR="000F30E7" w:rsidRDefault="00F871A0">
      <w:pPr>
        <w:numPr>
          <w:ilvl w:val="0"/>
          <w:numId w:val="14"/>
        </w:numPr>
        <w:spacing w:line="360" w:lineRule="auto"/>
      </w:pPr>
      <w:r>
        <w:t>Proffesiynoldeb ac uniondeb</w:t>
      </w:r>
    </w:p>
    <w:p w14:paraId="205F8E85" w14:textId="77777777" w:rsidR="000F30E7" w:rsidRDefault="00F871A0">
      <w:pPr>
        <w:numPr>
          <w:ilvl w:val="0"/>
          <w:numId w:val="14"/>
        </w:numPr>
        <w:spacing w:line="360" w:lineRule="auto"/>
      </w:pPr>
      <w:r>
        <w:t>Cydweithio</w:t>
      </w:r>
    </w:p>
    <w:p w14:paraId="0CEB377F" w14:textId="77777777" w:rsidR="000F30E7" w:rsidRDefault="00F871A0">
      <w:pPr>
        <w:numPr>
          <w:ilvl w:val="0"/>
          <w:numId w:val="14"/>
        </w:numPr>
        <w:spacing w:line="360" w:lineRule="auto"/>
      </w:pPr>
      <w:r>
        <w:t>Cyfathrebu</w:t>
      </w:r>
    </w:p>
    <w:p w14:paraId="36BCB8F0" w14:textId="77777777" w:rsidR="000F30E7" w:rsidRDefault="00F871A0">
      <w:pPr>
        <w:numPr>
          <w:ilvl w:val="0"/>
          <w:numId w:val="14"/>
        </w:numPr>
        <w:spacing w:line="360" w:lineRule="auto"/>
      </w:pPr>
      <w:r>
        <w:t>Gwneud penderfyniadau o ansawdd uchel</w:t>
      </w:r>
    </w:p>
    <w:p w14:paraId="010F92B4" w14:textId="28C58D58" w:rsidR="000F30E7" w:rsidRDefault="2D1C2AAA">
      <w:pPr>
        <w:numPr>
          <w:ilvl w:val="0"/>
          <w:numId w:val="14"/>
        </w:numPr>
        <w:spacing w:after="240" w:line="360" w:lineRule="auto"/>
      </w:pPr>
      <w:r>
        <w:t>Ymrwymiad i gydraddoldeb, amrywiaeth a chynhwysiant</w:t>
      </w:r>
    </w:p>
    <w:p w14:paraId="4D7BA9C1" w14:textId="08C4D7FF" w:rsidR="000F30E7" w:rsidRDefault="00F871A0">
      <w:pPr>
        <w:spacing w:before="240" w:after="240" w:line="360" w:lineRule="auto"/>
      </w:pPr>
      <w:r>
        <w:t xml:space="preserve">Gall eich ymateb fod yn seiliedig ar unrhyw agwedd ar eich bywyd, eich profiadau a’ch gweithgareddau, nid eich gwaith proffesiynol yn unig. Caiff yr ystod o werthoedd a galluoedd eu hasesu yn y cam o lunio rhestr fer ac yn y cam cyfweld. </w:t>
      </w:r>
    </w:p>
    <w:p w14:paraId="1C2C2AF5" w14:textId="31E085A5" w:rsidR="000F30E7" w:rsidRDefault="00F871A0">
      <w:pPr>
        <w:spacing w:before="240" w:after="240" w:line="360" w:lineRule="auto"/>
      </w:pPr>
      <w:r>
        <w:t xml:space="preserve">Bydd y dull cyfunol hwn, sydd yn seiliedig ar alluoedd ac ymddygiadau, yn caniatáu i ymgeiswyr drafod eu profiadau a’u cymhelliant, ac yn eu galluogi i ddangos eu potensial i fabwysiadu’r ymddygiadau angenrheidiol yn y rolau sydd ar gael. Byddwch cystal â rhoi atebion mor llawn â phosib i’r cwestiynau ar-lein o fewn terfyn o 350 gair fesul cwestiwn. </w:t>
      </w:r>
    </w:p>
    <w:p w14:paraId="6578AFC6" w14:textId="77777777" w:rsidR="000F30E7" w:rsidRDefault="00F871A0">
      <w:pPr>
        <w:spacing w:before="240" w:after="240" w:line="360" w:lineRule="auto"/>
      </w:pPr>
      <w:r>
        <w:t>Yn eich ymateb i’r cwestiynau, dylech:</w:t>
      </w:r>
    </w:p>
    <w:p w14:paraId="61FC36AA" w14:textId="77777777" w:rsidR="000F30E7" w:rsidRDefault="00F871A0">
      <w:pPr>
        <w:numPr>
          <w:ilvl w:val="0"/>
          <w:numId w:val="17"/>
        </w:numPr>
        <w:spacing w:before="240" w:line="360" w:lineRule="auto"/>
      </w:pPr>
      <w:r>
        <w:t>Gyfeirio at y fanyleb person a’r galluoedd a’r ymddygiadau yn nogfen fanyleb y rôl berthnasol.</w:t>
      </w:r>
    </w:p>
    <w:p w14:paraId="23C9FBA4" w14:textId="2C4658F1" w:rsidR="000F30E7" w:rsidRDefault="00F871A0">
      <w:pPr>
        <w:numPr>
          <w:ilvl w:val="0"/>
          <w:numId w:val="17"/>
        </w:numPr>
        <w:spacing w:line="360" w:lineRule="auto"/>
      </w:pPr>
      <w:r>
        <w:t>Cyfyng</w:t>
      </w:r>
      <w:r w:rsidR="004277D8">
        <w:t>u</w:t>
      </w:r>
      <w:r>
        <w:t xml:space="preserve"> eich atebion i 350 gair ar gyfer pob un o’r cwestiynau.</w:t>
      </w:r>
    </w:p>
    <w:p w14:paraId="16C77AED" w14:textId="77777777" w:rsidR="000F30E7" w:rsidRDefault="00F871A0">
      <w:pPr>
        <w:numPr>
          <w:ilvl w:val="0"/>
          <w:numId w:val="17"/>
        </w:numPr>
        <w:spacing w:line="360" w:lineRule="auto"/>
      </w:pPr>
      <w:r>
        <w:t>Gallwch gyfeirio at eich profiadau yn eich bywyd personol yn ogystal ag unrhyw brofiad gwaith gwirfoddol neu gyflogedig.</w:t>
      </w:r>
    </w:p>
    <w:p w14:paraId="7DC3A059" w14:textId="40D10DAC" w:rsidR="000F30E7" w:rsidRDefault="00F871A0">
      <w:pPr>
        <w:numPr>
          <w:ilvl w:val="0"/>
          <w:numId w:val="17"/>
        </w:numPr>
        <w:spacing w:line="360" w:lineRule="auto"/>
      </w:pPr>
      <w:r>
        <w:t>Dewis eich enghreifftiau cryfaf - does dim rhaid i’r rhain ymwneud â’r NMC gan ein bod yn chwilio am dystiolaeth o wybodaeth, sgiliau a rhinweddau trosglwyddadwy yn yr enghreifftiau a rowch.</w:t>
      </w:r>
    </w:p>
    <w:p w14:paraId="54EB76C2" w14:textId="10C3F55F" w:rsidR="000F30E7" w:rsidRDefault="00F871A0">
      <w:pPr>
        <w:numPr>
          <w:ilvl w:val="0"/>
          <w:numId w:val="17"/>
        </w:numPr>
        <w:spacing w:after="240" w:line="360" w:lineRule="auto"/>
      </w:pPr>
      <w:r>
        <w:t>Sicrh</w:t>
      </w:r>
      <w:r w:rsidR="006E1D16">
        <w:t>au b</w:t>
      </w:r>
      <w:r>
        <w:t>od eich rôl chi yn yr enghraifft yn eglur a bod eich atebion yn benodol ac wedi’u teilwra i gwmpasu’r galluoedd a’r ymddygiadau sy’n cael eu profi gennym ym mhob cwestiwn.</w:t>
      </w:r>
    </w:p>
    <w:p w14:paraId="6837D733" w14:textId="6DC6D675" w:rsidR="000F30E7" w:rsidRDefault="00F871A0" w:rsidP="68F23A9D">
      <w:pPr>
        <w:spacing w:before="240" w:after="240" w:line="360" w:lineRule="auto"/>
        <w:rPr>
          <w:b/>
          <w:bCs/>
        </w:rPr>
      </w:pPr>
      <w:r>
        <w:rPr>
          <w:b/>
        </w:rPr>
        <w:t>T.16 Amser a thâl</w:t>
      </w:r>
    </w:p>
    <w:p w14:paraId="4147C0DB" w14:textId="77777777" w:rsidR="000F30E7" w:rsidRDefault="00F871A0">
      <w:pPr>
        <w:spacing w:before="240" w:after="240" w:line="360" w:lineRule="auto"/>
        <w:rPr>
          <w:b/>
        </w:rPr>
      </w:pPr>
      <w:r>
        <w:rPr>
          <w:b/>
        </w:rPr>
        <w:t>Ymrwymiad i’r rôl</w:t>
      </w:r>
    </w:p>
    <w:p w14:paraId="395C5A0F" w14:textId="1866EE3B" w:rsidR="000F30E7" w:rsidRPr="00D07CE4" w:rsidRDefault="00F871A0">
      <w:pPr>
        <w:spacing w:before="240" w:after="240" w:line="360" w:lineRule="auto"/>
      </w:pPr>
      <w:r w:rsidRPr="00D07CE4">
        <w:t xml:space="preserve">Prif flaenoriaeth yr NMC ydy parhau i wneud penderfyniadau addasrwydd i ymarfer teg sydd yn cadw pobl yn ddiogel, ond mewn modd mwy prydlon ac ystyriol. Er mwyn cyflawni hynny, </w:t>
      </w:r>
      <w:r w:rsidR="00F4267A" w:rsidRPr="00D07CE4">
        <w:t>bydd angen</w:t>
      </w:r>
      <w:r w:rsidRPr="00D07CE4">
        <w:t xml:space="preserve"> i chi fod ar gael am o leiaf 15 diwrnod y flwyddyn, gan nodi y gallem, yn ddibynnol ar argaeledd a chapasiti gwrandawiadau, gynnig llawer mwy e.e. 50 diwrnod y flwyddyn. </w:t>
      </w:r>
    </w:p>
    <w:p w14:paraId="26F7C54C" w14:textId="3FCDFDD6" w:rsidR="000F30E7" w:rsidRDefault="00F4267A">
      <w:pPr>
        <w:spacing w:before="240" w:after="240" w:line="360" w:lineRule="auto"/>
      </w:pPr>
      <w:r w:rsidRPr="00D07CE4">
        <w:rPr>
          <w:bCs/>
        </w:rPr>
        <w:t>Bydd angen</w:t>
      </w:r>
      <w:r w:rsidR="00F871A0" w:rsidRPr="00D07CE4">
        <w:t xml:space="preserve"> i chi fod ar gael ar gyfer gwranadawiadau wyneb yn wyneb a gwrandawiadau rhithiol drwy MS Teams.</w:t>
      </w:r>
    </w:p>
    <w:p w14:paraId="0A58B1E8" w14:textId="77B2CEB2" w:rsidR="000F30E7" w:rsidRDefault="00F871A0">
      <w:pPr>
        <w:spacing w:before="240" w:after="240" w:line="360" w:lineRule="auto"/>
      </w:pPr>
      <w:r>
        <w:t>Mae’r lwfansau a gytunwyd ar gyfer y rolau ar hyn o bryd fel a ganlyn:</w:t>
      </w:r>
    </w:p>
    <w:p w14:paraId="07ADB4BA" w14:textId="77777777" w:rsidR="000F30E7" w:rsidRDefault="00F871A0">
      <w:pPr>
        <w:spacing w:before="240" w:after="240" w:line="360" w:lineRule="auto"/>
        <w:rPr>
          <w:b/>
        </w:rPr>
      </w:pPr>
      <w:r>
        <w:rPr>
          <w:b/>
        </w:rPr>
        <w:t>Taliadau cydnabyddiaeth</w:t>
      </w:r>
    </w:p>
    <w:p w14:paraId="2DFAF3D3" w14:textId="77777777" w:rsidR="000F30E7" w:rsidRDefault="00F871A0">
      <w:pPr>
        <w:spacing w:before="240" w:after="240" w:line="360" w:lineRule="auto"/>
      </w:pPr>
      <w:r>
        <w:rPr>
          <w:b/>
        </w:rPr>
        <w:t xml:space="preserve">Cadeiryddion Paneli: </w:t>
      </w:r>
      <w:r>
        <w:t>£367.00 y diwrnod</w:t>
      </w:r>
    </w:p>
    <w:p w14:paraId="0F68BE98" w14:textId="77777777" w:rsidR="000F30E7" w:rsidRDefault="00F871A0">
      <w:pPr>
        <w:spacing w:before="240" w:after="240" w:line="360" w:lineRule="auto"/>
      </w:pPr>
      <w:r>
        <w:rPr>
          <w:b/>
        </w:rPr>
        <w:t xml:space="preserve">Aelodau Paneli: </w:t>
      </w:r>
      <w:r>
        <w:t>£320.00 y diwrnod</w:t>
      </w:r>
    </w:p>
    <w:p w14:paraId="406497FF" w14:textId="5E2C27E4" w:rsidR="000F30E7" w:rsidRDefault="00F871A0">
      <w:pPr>
        <w:spacing w:before="240" w:after="240" w:line="360" w:lineRule="auto"/>
      </w:pPr>
      <w:r>
        <w:t>Byddwch hefyd yn cael eich ad-dalu ar gyfer costau teithio rhesymol sydd yn codi yn sgil cyflawni busnes yr NMC, yn unol â pholisi teithio a chostau cadeiryddion/aelodau paneli.</w:t>
      </w:r>
    </w:p>
    <w:p w14:paraId="6E27F61D" w14:textId="4D528C86" w:rsidR="000F30E7" w:rsidRDefault="00F871A0">
      <w:pPr>
        <w:spacing w:before="240" w:after="240" w:line="360" w:lineRule="auto"/>
      </w:pPr>
      <w:r>
        <w:t>Rydym wedi ymrwymo i sicrhau y gwnawn ni unrhyw addasiadau rhesymol o ran teithio a llety ar gyfer cadeiryddion/aelodau paneli. Mae hynny’n cynnwys addasiadau ar gyfer y rha</w:t>
      </w:r>
      <w:r w:rsidR="00111EC6">
        <w:t>i</w:t>
      </w:r>
      <w:r>
        <w:t xml:space="preserve"> sydd yn feichiog neu’n anabl.</w:t>
      </w:r>
    </w:p>
    <w:p w14:paraId="0E19A6A2" w14:textId="77777777" w:rsidR="000F30E7" w:rsidRDefault="00F871A0">
      <w:pPr>
        <w:spacing w:before="240" w:after="240" w:line="360" w:lineRule="auto"/>
        <w:rPr>
          <w:b/>
        </w:rPr>
      </w:pPr>
      <w:r>
        <w:rPr>
          <w:b/>
        </w:rPr>
        <w:t>T. 17 Sut i ymgeisio</w:t>
      </w:r>
    </w:p>
    <w:p w14:paraId="091A3E24" w14:textId="5C8FE19E" w:rsidR="000F30E7" w:rsidRDefault="00F871A0">
      <w:pPr>
        <w:spacing w:before="240" w:after="240" w:line="360" w:lineRule="auto"/>
      </w:pPr>
      <w:r>
        <w:t xml:space="preserve">Y dyddiad cau ar gyfer ceisiadau yw 12:00 hanner dydd </w:t>
      </w:r>
      <w:r w:rsidRPr="00D07CE4">
        <w:t xml:space="preserve">Ddydd </w:t>
      </w:r>
      <w:r w:rsidR="00681AC9" w:rsidRPr="00D07CE4">
        <w:t>Mercher</w:t>
      </w:r>
      <w:r w:rsidRPr="00D07CE4">
        <w:t xml:space="preserve"> 17</w:t>
      </w:r>
      <w:r>
        <w:t xml:space="preserve"> Gorffennaf 2024. </w:t>
      </w:r>
    </w:p>
    <w:p w14:paraId="4ECEA1C6" w14:textId="562658BE" w:rsidR="000F30E7" w:rsidRDefault="00F871A0">
      <w:pPr>
        <w:spacing w:before="240" w:after="240" w:line="360" w:lineRule="auto"/>
      </w:pPr>
      <w:r>
        <w:t xml:space="preserve">Ewch i </w:t>
      </w:r>
      <w:hyperlink r:id="rId18">
        <w:r>
          <w:rPr>
            <w:rStyle w:val="Hyperlink"/>
          </w:rPr>
          <w:t>www.inclusiveboards.co.uk/home/nmc</w:t>
        </w:r>
      </w:hyperlink>
      <w:r>
        <w:t xml:space="preserve"> i gyflwyno ffurflen gais.</w:t>
      </w:r>
    </w:p>
    <w:p w14:paraId="682119B2" w14:textId="77777777" w:rsidR="000F30E7" w:rsidRDefault="00F871A0">
      <w:pPr>
        <w:spacing w:before="240" w:after="240" w:line="360" w:lineRule="auto"/>
      </w:pPr>
      <w:r>
        <w:t>Sylwch, fel rhan o’r prosesau ymgeisio, bydd angen i chi:</w:t>
      </w:r>
    </w:p>
    <w:p w14:paraId="58E3A9AA" w14:textId="77777777" w:rsidR="000F30E7" w:rsidRDefault="00F871A0">
      <w:pPr>
        <w:numPr>
          <w:ilvl w:val="0"/>
          <w:numId w:val="22"/>
        </w:numPr>
        <w:spacing w:before="240" w:line="360" w:lineRule="auto"/>
      </w:pPr>
      <w:r>
        <w:t>Gwblhau’r holl gwestiynau mor llawn ag y bod modd ar y ffurflen gais ar-lein. Bydd hyn yn cynnwys ateb cwestiynau ynglŷn â sut rydych chi’n bodloni’r galluoedd a’ch addasrwydd ar gyfer y rôl/rolau rydych chi’n ymgeisio amdani/amdanynt.</w:t>
      </w:r>
    </w:p>
    <w:p w14:paraId="30F0BD18" w14:textId="30A8B2E0" w:rsidR="000F30E7" w:rsidRDefault="00F871A0">
      <w:pPr>
        <w:numPr>
          <w:ilvl w:val="0"/>
          <w:numId w:val="22"/>
        </w:numPr>
        <w:spacing w:line="360" w:lineRule="auto"/>
      </w:pPr>
      <w:r>
        <w:t>Cyflwyno eich CV cyfredol pan ofynnir i chi wneud hynny.</w:t>
      </w:r>
    </w:p>
    <w:p w14:paraId="1E930F7F" w14:textId="2A97E4E3" w:rsidR="000F30E7" w:rsidRDefault="00F871A0">
      <w:pPr>
        <w:numPr>
          <w:ilvl w:val="0"/>
          <w:numId w:val="22"/>
        </w:numPr>
        <w:spacing w:after="240" w:line="360" w:lineRule="auto"/>
      </w:pPr>
      <w:r>
        <w:t>Cwblhau’r ffurflen gwybodaeth amrywiaeth pan ofynnir i chi wneud hynny.</w:t>
      </w:r>
    </w:p>
    <w:p w14:paraId="0AC64372" w14:textId="77777777" w:rsidR="000F30E7" w:rsidRDefault="00F871A0">
      <w:pPr>
        <w:spacing w:before="240" w:after="240" w:line="343" w:lineRule="auto"/>
      </w:pPr>
      <w:r>
        <w:t>Bydd pob cais yn cael ei gydnabod. Nodwch na fyddwn yn gallu ystyried ceisiadau anghyflawn, na cheisiadau a dderbynnir ar ôl yr amser cau.</w:t>
      </w:r>
    </w:p>
    <w:p w14:paraId="73162AC0" w14:textId="77777777" w:rsidR="000F30E7" w:rsidRDefault="00F871A0">
      <w:pPr>
        <w:spacing w:before="240" w:after="240" w:line="343" w:lineRule="auto"/>
      </w:pPr>
      <w:r>
        <w:t>Gofynnir hefyd i chi ddarparu gwybodaeth am:</w:t>
      </w:r>
    </w:p>
    <w:p w14:paraId="34730CC0" w14:textId="77777777" w:rsidR="000F30E7" w:rsidRDefault="00F871A0">
      <w:pPr>
        <w:numPr>
          <w:ilvl w:val="0"/>
          <w:numId w:val="18"/>
        </w:numPr>
        <w:spacing w:before="240" w:line="360" w:lineRule="auto"/>
      </w:pPr>
      <w:r>
        <w:t>Wrthdaro buddiannau ac ymddygiad blaenorol.</w:t>
      </w:r>
    </w:p>
    <w:p w14:paraId="3CBCE51C" w14:textId="77777777" w:rsidR="000F30E7" w:rsidRDefault="00F871A0">
      <w:pPr>
        <w:numPr>
          <w:ilvl w:val="0"/>
          <w:numId w:val="18"/>
        </w:numPr>
        <w:spacing w:line="360" w:lineRule="auto"/>
      </w:pPr>
      <w:r>
        <w:t>Gweithgaredd gwleidyddol arwyddocaol.</w:t>
      </w:r>
    </w:p>
    <w:p w14:paraId="35AE4853" w14:textId="77777777" w:rsidR="000F30E7" w:rsidRDefault="00F871A0">
      <w:pPr>
        <w:numPr>
          <w:ilvl w:val="0"/>
          <w:numId w:val="18"/>
        </w:numPr>
        <w:spacing w:after="240" w:line="360" w:lineRule="auto"/>
      </w:pPr>
      <w:r>
        <w:t>Eich canolwyr (nid yw hyn yn berthnasol i aelodau presennol paneli’r NMC).</w:t>
      </w:r>
    </w:p>
    <w:p w14:paraId="7A197A3B" w14:textId="77777777" w:rsidR="000F30E7" w:rsidRDefault="00F871A0">
      <w:pPr>
        <w:spacing w:before="240" w:after="240" w:line="343" w:lineRule="auto"/>
      </w:pPr>
      <w:r>
        <w:t xml:space="preserve">I gael gwybod mwy, i ofyn am gymorth wrth ymgeisio, neu i gael trafodaeth anffurfiol gyfrinachol cyn ymgeisio, cysylltwch ag un o’n hymgynghorwyr drwy e-bostio </w:t>
      </w:r>
      <w:hyperlink r:id="rId19">
        <w:r>
          <w:rPr>
            <w:color w:val="1155CC"/>
            <w:u w:val="single"/>
          </w:rPr>
          <w:t>nmc@inclusiveboards.co.uk</w:t>
        </w:r>
      </w:hyperlink>
      <w:r>
        <w:t xml:space="preserve"> </w:t>
      </w:r>
    </w:p>
    <w:p w14:paraId="3E7320B8" w14:textId="77777777" w:rsidR="000F30E7" w:rsidRDefault="00F871A0">
      <w:pPr>
        <w:spacing w:before="240" w:after="240" w:line="343" w:lineRule="auto"/>
      </w:pPr>
      <w:r>
        <w:t>Bydd ceisiadau yn cael eu hystyried bob yn dipyn ac annogir ymgeiswyr i gyflwyno eu ceisiadau ar yr adeg gynharaf sydd yn gyfleus iddynt yn hytrach nag aros i gyflwyno eu cais yn agosach at y dyddiad cau.</w:t>
      </w:r>
    </w:p>
    <w:p w14:paraId="61BB1346" w14:textId="77777777" w:rsidR="000F30E7" w:rsidRDefault="00F871A0">
      <w:pPr>
        <w:spacing w:before="240" w:after="240" w:line="360" w:lineRule="auto"/>
        <w:rPr>
          <w:b/>
        </w:rPr>
      </w:pPr>
      <w:r>
        <w:rPr>
          <w:b/>
        </w:rPr>
        <w:t>T.18 Gwybodaeth ychwanegol bwysig</w:t>
      </w:r>
    </w:p>
    <w:p w14:paraId="60DF5BDD" w14:textId="7C88056D" w:rsidR="000F30E7" w:rsidRDefault="00F871A0" w:rsidP="68F23A9D">
      <w:pPr>
        <w:spacing w:before="240" w:after="240" w:line="360" w:lineRule="auto"/>
        <w:rPr>
          <w:b/>
          <w:bCs/>
        </w:rPr>
      </w:pPr>
      <w:r>
        <w:rPr>
          <w:b/>
        </w:rPr>
        <w:t>Proses ddethol</w:t>
      </w:r>
    </w:p>
    <w:p w14:paraId="73D41BA7" w14:textId="3BA73678" w:rsidR="000F30E7" w:rsidRDefault="00F871A0">
      <w:pPr>
        <w:spacing w:before="240" w:after="240" w:line="360" w:lineRule="auto"/>
      </w:pPr>
      <w:r>
        <w:t>Rydym wedi ymrwymo i gynnal prosesau dethol sydd yn hygyrch, yn deg, yn dryloyw, yn seiliedig ar deilyngdod a heb unrhyw duedd na gwahaniaethu anghyfreithlon. Bydd y broses ddethol yn cael ei harwain gan dystiolaeth ac ym mhob cam, byddwch yn cael eich asesu yn ôl y galluoedd a amlinellir ar dudalen 14 ac a gynhwysir yn y manylion llawn ym Manylebau’r Rolau.</w:t>
      </w:r>
    </w:p>
    <w:p w14:paraId="2B35C4DD" w14:textId="5AD8E537" w:rsidR="000F30E7" w:rsidRDefault="2EE9D3DC">
      <w:pPr>
        <w:spacing w:before="240" w:after="240" w:line="360" w:lineRule="auto"/>
      </w:pPr>
      <w:r>
        <w:t>Ar gyfer ymgeiswyr sydd yn cael eu gwahodd i gyfweliad, bydd gwiriadau dilysrwydd dyladwy yn cael eu cynnal ar eich hanes proffesiynol a phersonol (gan gynnwys gwiriadau cyfryngau cymdeithasol) a bydd angen tystlythyrau. Bydd ymgeiswyr fydd wedi bodloni’r safon angenrheidiol yn y cam cyfweld yn cael eu hargymell ar gyfer eu penodi i’r Bwrdd Penodiadau ym mis Rhagfyr 2024. Bydd y Cyngor yn ystyried argymhellion y Bwrdd Penodiadau ar gyfer penodi ym mis Ionawr 2025.</w:t>
      </w:r>
    </w:p>
    <w:p w14:paraId="48CE1B0A" w14:textId="77777777" w:rsidR="000F30E7" w:rsidRDefault="00F871A0">
      <w:pPr>
        <w:spacing w:before="240" w:after="240" w:line="360" w:lineRule="auto"/>
        <w:rPr>
          <w:b/>
        </w:rPr>
      </w:pPr>
      <w:r>
        <w:rPr>
          <w:b/>
        </w:rPr>
        <w:t xml:space="preserve">Tymor </w:t>
      </w:r>
    </w:p>
    <w:p w14:paraId="25F036C9" w14:textId="3FC55463" w:rsidR="000F30E7" w:rsidRDefault="00F871A0">
      <w:pPr>
        <w:spacing w:before="240" w:after="240" w:line="360" w:lineRule="auto"/>
      </w:pPr>
      <w:r>
        <w:t>Y tymor gwasanaeth cychwynnol ar gyfer Cadeiryddion Paneli ac Aelodau Paneli fydd cyfnod o bedair blynedd. Ar gyfer aelodau o’r gofrestr, bydd parhau â’r cofrestriad yn amod ychwanegol. Ni fydd cofrestreion nad ydynt ar y gofrestr yn gallu parhau yn eu rôl.</w:t>
      </w:r>
    </w:p>
    <w:p w14:paraId="3B2647C2" w14:textId="0E1F5E8D" w:rsidR="000F30E7" w:rsidRDefault="00F871A0" w:rsidP="65141F17">
      <w:pPr>
        <w:spacing w:before="240" w:after="240" w:line="360" w:lineRule="auto"/>
        <w:rPr>
          <w:b/>
          <w:bCs/>
        </w:rPr>
      </w:pPr>
      <w:r>
        <w:rPr>
          <w:b/>
        </w:rPr>
        <w:t>Hyfforddi a datblygu</w:t>
      </w:r>
    </w:p>
    <w:p w14:paraId="4315A9FF" w14:textId="5B2A2C40" w:rsidR="000F30E7" w:rsidRDefault="00F871A0" w:rsidP="65141F17">
      <w:pPr>
        <w:spacing w:before="240" w:after="240" w:line="360" w:lineRule="auto"/>
        <w:rPr>
          <w:b/>
          <w:bCs/>
        </w:rPr>
      </w:pPr>
      <w:r>
        <w:t xml:space="preserve">Bydd pawb a benodir o'r newydd yn derbyn rhaglen gynefino gynhwysfawr </w:t>
      </w:r>
      <w:r w:rsidR="00BD563F">
        <w:t xml:space="preserve">a </w:t>
      </w:r>
      <w:r>
        <w:t xml:space="preserve">fydd yn cynnwys dysgu ar-lein a phedwar diwrnod o ddysgu byw i Aelodau Paneli a phum diwrnod i Gadeiryddion Paneli. Mae’r rhaglen hon wedi’i threfnu ar gyfer mis Chwefror a mis Mawrth 2025.  Os cewch eich gwahodd i gyfweliad, byddwch chi’n derbyn rhestr o ddyddiadau cynefino a gofynnir i chi ddewis pa ddyddiadau fyddai orau gennych. Ni fyddwch yn gallu gwasanaethu fel Aelod Panel neu Gadeirydd Panel nes bydd yr holl hyfforddiant cynefino wedi’i gwblhau. Bydd pawb a benodir yn derbyn taliad o £260 am bob diwrnod hyfforddi. Yn ogystal, bydd cyfleoedd parhaus ar gyfer datblygu </w:t>
      </w:r>
      <w:r w:rsidR="00937EF0">
        <w:t>i</w:t>
      </w:r>
      <w:r>
        <w:t xml:space="preserve"> unigolion ac ar y cyd.</w:t>
      </w:r>
    </w:p>
    <w:p w14:paraId="312764B1" w14:textId="77777777" w:rsidR="000F30E7" w:rsidRDefault="00F871A0">
      <w:pPr>
        <w:spacing w:before="240" w:after="240" w:line="360" w:lineRule="auto"/>
        <w:rPr>
          <w:b/>
        </w:rPr>
      </w:pPr>
      <w:r>
        <w:rPr>
          <w:b/>
        </w:rPr>
        <w:t xml:space="preserve">Cwynion </w:t>
      </w:r>
    </w:p>
    <w:p w14:paraId="3152DAA5" w14:textId="40A46F4E" w:rsidR="000F30E7" w:rsidRDefault="00F871A0">
      <w:pPr>
        <w:spacing w:before="240" w:after="240" w:line="360" w:lineRule="auto"/>
      </w:pPr>
      <w:r>
        <w:t>Os byddwch yn dymuno gwneud cwyn, cysylltwch ag Inclusive Boards yn y man cyntaf drwy e-bostio hello@inclusiveboards.co.uk</w:t>
      </w:r>
    </w:p>
    <w:p w14:paraId="529AC3E8" w14:textId="3F05F105" w:rsidR="000F30E7" w:rsidRDefault="00F871A0" w:rsidP="65141F17">
      <w:pPr>
        <w:spacing w:before="240" w:after="240" w:line="360" w:lineRule="auto"/>
        <w:rPr>
          <w:b/>
          <w:bCs/>
        </w:rPr>
      </w:pPr>
      <w:r>
        <w:rPr>
          <w:b/>
        </w:rPr>
        <w:t>T.19-20 Llinell amser</w:t>
      </w:r>
    </w:p>
    <w:p w14:paraId="165A7E90" w14:textId="77777777" w:rsidR="000F30E7" w:rsidRDefault="000F30E7">
      <w:pPr>
        <w:spacing w:before="240" w:after="240" w:line="360" w:lineRule="auto"/>
      </w:pPr>
    </w:p>
    <w:tbl>
      <w:tblPr>
        <w:tblW w:w="902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98"/>
        <w:gridCol w:w="7427"/>
      </w:tblGrid>
      <w:tr w:rsidR="000F30E7" w14:paraId="0D8E36C2" w14:textId="77777777" w:rsidTr="3DBE74F4">
        <w:trPr>
          <w:trHeight w:val="500"/>
        </w:trPr>
        <w:tc>
          <w:tcPr>
            <w:tcW w:w="1598" w:type="dxa"/>
            <w:tcBorders>
              <w:top w:val="nil"/>
              <w:left w:val="nil"/>
              <w:bottom w:val="nil"/>
              <w:right w:val="nil"/>
            </w:tcBorders>
            <w:tcMar>
              <w:top w:w="100" w:type="dxa"/>
              <w:left w:w="100" w:type="dxa"/>
              <w:bottom w:w="100" w:type="dxa"/>
              <w:right w:w="100" w:type="dxa"/>
            </w:tcMar>
          </w:tcPr>
          <w:p w14:paraId="28B627A4" w14:textId="77777777" w:rsidR="000F30E7" w:rsidRDefault="00F871A0">
            <w:pPr>
              <w:spacing w:before="240" w:after="240" w:line="360" w:lineRule="auto"/>
            </w:pPr>
            <w:r>
              <w:t>DYDDIAD</w:t>
            </w:r>
          </w:p>
        </w:tc>
        <w:tc>
          <w:tcPr>
            <w:tcW w:w="7426" w:type="dxa"/>
            <w:tcBorders>
              <w:top w:val="nil"/>
              <w:left w:val="nil"/>
              <w:bottom w:val="nil"/>
              <w:right w:val="nil"/>
            </w:tcBorders>
            <w:tcMar>
              <w:top w:w="100" w:type="dxa"/>
              <w:left w:w="100" w:type="dxa"/>
              <w:bottom w:w="100" w:type="dxa"/>
              <w:right w:w="100" w:type="dxa"/>
            </w:tcMar>
          </w:tcPr>
          <w:p w14:paraId="6F1B836F" w14:textId="77777777" w:rsidR="000F30E7" w:rsidRDefault="00F871A0">
            <w:pPr>
              <w:spacing w:before="240" w:after="240" w:line="360" w:lineRule="auto"/>
            </w:pPr>
            <w:r>
              <w:t>CAM</w:t>
            </w:r>
          </w:p>
        </w:tc>
      </w:tr>
      <w:tr w:rsidR="000F30E7" w14:paraId="57B00F84" w14:textId="77777777" w:rsidTr="3DBE74F4">
        <w:trPr>
          <w:trHeight w:val="770"/>
        </w:trPr>
        <w:tc>
          <w:tcPr>
            <w:tcW w:w="1598" w:type="dxa"/>
            <w:tcBorders>
              <w:top w:val="nil"/>
              <w:left w:val="nil"/>
              <w:bottom w:val="nil"/>
              <w:right w:val="nil"/>
            </w:tcBorders>
            <w:tcMar>
              <w:top w:w="100" w:type="dxa"/>
              <w:left w:w="100" w:type="dxa"/>
              <w:bottom w:w="100" w:type="dxa"/>
              <w:right w:w="100" w:type="dxa"/>
            </w:tcMar>
          </w:tcPr>
          <w:p w14:paraId="23D766A7" w14:textId="3AB314A4" w:rsidR="000F30E7" w:rsidRDefault="3AC29B58">
            <w:pPr>
              <w:spacing w:before="240" w:after="240" w:line="360" w:lineRule="auto"/>
            </w:pPr>
            <w:r>
              <w:t>Canol Mehefin 2024</w:t>
            </w:r>
          </w:p>
        </w:tc>
        <w:tc>
          <w:tcPr>
            <w:tcW w:w="7426" w:type="dxa"/>
            <w:tcBorders>
              <w:top w:val="nil"/>
              <w:left w:val="nil"/>
              <w:bottom w:val="nil"/>
              <w:right w:val="nil"/>
            </w:tcBorders>
            <w:tcMar>
              <w:top w:w="100" w:type="dxa"/>
              <w:left w:w="100" w:type="dxa"/>
              <w:bottom w:w="100" w:type="dxa"/>
              <w:right w:w="100" w:type="dxa"/>
            </w:tcMar>
          </w:tcPr>
          <w:p w14:paraId="1989D4A9" w14:textId="362D90D6" w:rsidR="000F30E7" w:rsidRPr="000A7AE4" w:rsidRDefault="00F871A0" w:rsidP="54AD23DF">
            <w:pPr>
              <w:spacing w:before="240" w:after="240" w:line="360" w:lineRule="auto"/>
              <w:rPr>
                <w:b/>
                <w:bCs/>
              </w:rPr>
            </w:pPr>
            <w:r>
              <w:rPr>
                <w:b/>
              </w:rPr>
              <w:t>Ceisiadau’n agor</w:t>
            </w:r>
          </w:p>
        </w:tc>
      </w:tr>
      <w:tr w:rsidR="000F30E7" w14:paraId="4B641687" w14:textId="77777777" w:rsidTr="3DBE74F4">
        <w:trPr>
          <w:trHeight w:val="2630"/>
        </w:trPr>
        <w:tc>
          <w:tcPr>
            <w:tcW w:w="1598" w:type="dxa"/>
            <w:tcBorders>
              <w:top w:val="nil"/>
              <w:left w:val="nil"/>
              <w:bottom w:val="nil"/>
              <w:right w:val="nil"/>
            </w:tcBorders>
            <w:tcMar>
              <w:top w:w="100" w:type="dxa"/>
              <w:left w:w="100" w:type="dxa"/>
              <w:bottom w:w="100" w:type="dxa"/>
              <w:right w:w="100" w:type="dxa"/>
            </w:tcMar>
          </w:tcPr>
          <w:p w14:paraId="185016AB" w14:textId="16CF534D" w:rsidR="000F30E7" w:rsidRDefault="263E363F">
            <w:pPr>
              <w:spacing w:before="240" w:after="240" w:line="360" w:lineRule="auto"/>
            </w:pPr>
            <w:r>
              <w:t>12</w:t>
            </w:r>
            <w:r w:rsidRPr="00D07CE4">
              <w:t xml:space="preserve">.00pm hanner dydd Ddydd </w:t>
            </w:r>
            <w:r w:rsidR="000601D6" w:rsidRPr="00D07CE4">
              <w:t xml:space="preserve">Mercher </w:t>
            </w:r>
            <w:r w:rsidRPr="00D07CE4">
              <w:t>17</w:t>
            </w:r>
            <w:r>
              <w:t xml:space="preserve"> Gorffennaf 2024</w:t>
            </w:r>
          </w:p>
        </w:tc>
        <w:tc>
          <w:tcPr>
            <w:tcW w:w="7426" w:type="dxa"/>
            <w:tcBorders>
              <w:top w:val="nil"/>
              <w:left w:val="nil"/>
              <w:bottom w:val="nil"/>
              <w:right w:val="nil"/>
            </w:tcBorders>
            <w:tcMar>
              <w:top w:w="100" w:type="dxa"/>
              <w:left w:w="100" w:type="dxa"/>
              <w:bottom w:w="100" w:type="dxa"/>
              <w:right w:w="100" w:type="dxa"/>
            </w:tcMar>
          </w:tcPr>
          <w:p w14:paraId="1C08B08F" w14:textId="306BD137" w:rsidR="000F30E7" w:rsidRDefault="4595E726" w:rsidP="000A7AE4">
            <w:pPr>
              <w:spacing w:before="240" w:after="240" w:line="360" w:lineRule="auto"/>
              <w:rPr>
                <w:b/>
                <w:bCs/>
                <w:color w:val="000000" w:themeColor="text1"/>
              </w:rPr>
            </w:pPr>
            <w:r>
              <w:rPr>
                <w:b/>
                <w:color w:val="000000" w:themeColor="text1"/>
              </w:rPr>
              <w:t>Ceisiadau’n Cau</w:t>
            </w:r>
          </w:p>
          <w:p w14:paraId="27F0DA32" w14:textId="78D9C038" w:rsidR="000F30E7" w:rsidRDefault="4595E726" w:rsidP="000A7AE4">
            <w:pPr>
              <w:spacing w:before="240" w:after="240" w:line="300" w:lineRule="auto"/>
              <w:rPr>
                <w:color w:val="000000" w:themeColor="text1"/>
              </w:rPr>
            </w:pPr>
            <w:r>
              <w:rPr>
                <w:color w:val="000000" w:themeColor="text1"/>
              </w:rPr>
              <w:t>Er mwyn i geisiadau fod yn ddilys, bydd rhaid i ni dderbyn:</w:t>
            </w:r>
          </w:p>
          <w:p w14:paraId="59D14D0E" w14:textId="338D1702" w:rsidR="000F30E7" w:rsidRDefault="4595E726" w:rsidP="54AD23DF">
            <w:pPr>
              <w:pStyle w:val="ListParagraph"/>
              <w:numPr>
                <w:ilvl w:val="0"/>
                <w:numId w:val="15"/>
              </w:numPr>
              <w:spacing w:line="360" w:lineRule="auto"/>
              <w:rPr>
                <w:color w:val="000000" w:themeColor="text1"/>
              </w:rPr>
            </w:pPr>
            <w:r>
              <w:rPr>
                <w:color w:val="000000" w:themeColor="text1"/>
              </w:rPr>
              <w:t>Ffurflen gais ar-lein wedi’i chwblhau</w:t>
            </w:r>
            <w:r w:rsidR="000601D6">
              <w:rPr>
                <w:color w:val="000000" w:themeColor="text1"/>
              </w:rPr>
              <w:t xml:space="preserve"> (gan gynnwys CV)</w:t>
            </w:r>
            <w:r>
              <w:rPr>
                <w:color w:val="000000" w:themeColor="text1"/>
              </w:rPr>
              <w:t>.</w:t>
            </w:r>
          </w:p>
          <w:p w14:paraId="46CECD9B" w14:textId="774CB8C9" w:rsidR="000F30E7" w:rsidRDefault="4595E726" w:rsidP="54AD23DF">
            <w:pPr>
              <w:pStyle w:val="ListParagraph"/>
              <w:numPr>
                <w:ilvl w:val="0"/>
                <w:numId w:val="15"/>
              </w:numPr>
              <w:spacing w:line="360" w:lineRule="auto"/>
              <w:rPr>
                <w:color w:val="000000" w:themeColor="text1"/>
              </w:rPr>
            </w:pPr>
            <w:r>
              <w:rPr>
                <w:color w:val="000000" w:themeColor="text1"/>
              </w:rPr>
              <w:t>Er mai gwirfoddol ydyw, diolchwn i chi ymlaen llaw am gwblhau’r ffurflen monitro amrywiaeth a chynhwysiant.</w:t>
            </w:r>
          </w:p>
          <w:p w14:paraId="53825E2F" w14:textId="72165164" w:rsidR="000F30E7" w:rsidRDefault="4595E726" w:rsidP="54AD23DF">
            <w:pPr>
              <w:pStyle w:val="ListParagraph"/>
              <w:numPr>
                <w:ilvl w:val="0"/>
                <w:numId w:val="15"/>
              </w:numPr>
              <w:spacing w:line="360" w:lineRule="auto"/>
              <w:rPr>
                <w:color w:val="000000" w:themeColor="text1"/>
              </w:rPr>
            </w:pPr>
            <w:r>
              <w:rPr>
                <w:color w:val="000000" w:themeColor="text1"/>
              </w:rPr>
              <w:t>Bydd pob cais a dderbynnir yn mynd trwy wiriad cymhwystra, gan gynnwys cadarnhau nad yw’r ymgeiswyr yn anghymwys yn ôl y Gorchymyn Nyrsio a Bydwreigiaeth (Cyfansoddiad) a chyfraith elusennau; a chanfod unrhyw wrthdaro buddiannau posib y gall fod angen eu trafod.</w:t>
            </w:r>
          </w:p>
        </w:tc>
      </w:tr>
      <w:tr w:rsidR="000F30E7" w14:paraId="6DBAD199" w14:textId="77777777" w:rsidTr="3DBE74F4">
        <w:trPr>
          <w:trHeight w:val="770"/>
        </w:trPr>
        <w:tc>
          <w:tcPr>
            <w:tcW w:w="1598" w:type="dxa"/>
            <w:tcBorders>
              <w:top w:val="nil"/>
              <w:left w:val="nil"/>
              <w:bottom w:val="nil"/>
              <w:right w:val="nil"/>
            </w:tcBorders>
            <w:tcMar>
              <w:top w:w="100" w:type="dxa"/>
              <w:left w:w="100" w:type="dxa"/>
              <w:bottom w:w="100" w:type="dxa"/>
              <w:right w:w="100" w:type="dxa"/>
            </w:tcMar>
          </w:tcPr>
          <w:p w14:paraId="59C110A2" w14:textId="77777777" w:rsidR="000F30E7" w:rsidRDefault="00F871A0">
            <w:pPr>
              <w:spacing w:before="240" w:after="240" w:line="360" w:lineRule="auto"/>
            </w:pPr>
            <w:r>
              <w:t>Gorffennaf i Awst 2024</w:t>
            </w:r>
          </w:p>
        </w:tc>
        <w:tc>
          <w:tcPr>
            <w:tcW w:w="7426" w:type="dxa"/>
            <w:tcBorders>
              <w:top w:val="nil"/>
              <w:left w:val="nil"/>
              <w:bottom w:val="nil"/>
              <w:right w:val="nil"/>
            </w:tcBorders>
            <w:tcMar>
              <w:top w:w="100" w:type="dxa"/>
              <w:left w:w="100" w:type="dxa"/>
              <w:bottom w:w="100" w:type="dxa"/>
              <w:right w:w="100" w:type="dxa"/>
            </w:tcMar>
          </w:tcPr>
          <w:p w14:paraId="23C39CF7" w14:textId="2ABB6FD7" w:rsidR="000F30E7" w:rsidRPr="00D07CE4" w:rsidRDefault="00F871A0" w:rsidP="54AD23DF">
            <w:pPr>
              <w:spacing w:before="240" w:after="240" w:line="360" w:lineRule="auto"/>
              <w:rPr>
                <w:b/>
                <w:bCs/>
              </w:rPr>
            </w:pPr>
            <w:r w:rsidRPr="00D07CE4">
              <w:rPr>
                <w:b/>
              </w:rPr>
              <w:t xml:space="preserve">Cam llunio rhestr </w:t>
            </w:r>
            <w:r w:rsidR="000601D6" w:rsidRPr="00D07CE4">
              <w:rPr>
                <w:b/>
              </w:rPr>
              <w:t>hir</w:t>
            </w:r>
            <w:r w:rsidRPr="00D07CE4">
              <w:rPr>
                <w:b/>
              </w:rPr>
              <w:t xml:space="preserve"> </w:t>
            </w:r>
          </w:p>
          <w:p w14:paraId="5EA7FDA7" w14:textId="6B59FBB2" w:rsidR="000F30E7" w:rsidRPr="00D07CE4" w:rsidRDefault="00F871A0">
            <w:pPr>
              <w:spacing w:before="240" w:after="240" w:line="360" w:lineRule="auto"/>
            </w:pPr>
            <w:r w:rsidRPr="00D07CE4">
              <w:t xml:space="preserve">Bydd Inclusive Boards yn cynnal asesiad cychwynnol o’r holl geisiadau yn ôl galluoedd y </w:t>
            </w:r>
            <w:r w:rsidR="00F01B7C" w:rsidRPr="00D07CE4">
              <w:t>rolau</w:t>
            </w:r>
            <w:r w:rsidRPr="00D07CE4">
              <w:t>.</w:t>
            </w:r>
          </w:p>
        </w:tc>
      </w:tr>
      <w:tr w:rsidR="000F30E7" w14:paraId="7A9E50C7" w14:textId="77777777" w:rsidTr="3DBE74F4">
        <w:trPr>
          <w:trHeight w:val="1565"/>
        </w:trPr>
        <w:tc>
          <w:tcPr>
            <w:tcW w:w="1598" w:type="dxa"/>
            <w:tcBorders>
              <w:top w:val="nil"/>
              <w:left w:val="nil"/>
              <w:bottom w:val="nil"/>
              <w:right w:val="nil"/>
            </w:tcBorders>
            <w:tcMar>
              <w:top w:w="100" w:type="dxa"/>
              <w:left w:w="100" w:type="dxa"/>
              <w:bottom w:w="100" w:type="dxa"/>
              <w:right w:w="100" w:type="dxa"/>
            </w:tcMar>
          </w:tcPr>
          <w:p w14:paraId="3307C3EF" w14:textId="77777777" w:rsidR="000F30E7" w:rsidRDefault="00F871A0">
            <w:pPr>
              <w:spacing w:before="240" w:after="240" w:line="360" w:lineRule="auto"/>
            </w:pPr>
            <w:r>
              <w:t>Awst i Fedi 2024</w:t>
            </w:r>
          </w:p>
        </w:tc>
        <w:tc>
          <w:tcPr>
            <w:tcW w:w="7426" w:type="dxa"/>
            <w:tcBorders>
              <w:top w:val="nil"/>
              <w:left w:val="nil"/>
              <w:bottom w:val="nil"/>
              <w:right w:val="nil"/>
            </w:tcBorders>
            <w:tcMar>
              <w:top w:w="100" w:type="dxa"/>
              <w:left w:w="100" w:type="dxa"/>
              <w:bottom w:w="100" w:type="dxa"/>
              <w:right w:w="100" w:type="dxa"/>
            </w:tcMar>
          </w:tcPr>
          <w:p w14:paraId="3F25AC51" w14:textId="73BE4DCA" w:rsidR="000F30E7" w:rsidRPr="00D07CE4" w:rsidRDefault="00F871A0" w:rsidP="54AD23DF">
            <w:pPr>
              <w:spacing w:before="240" w:after="240" w:line="360" w:lineRule="auto"/>
              <w:rPr>
                <w:b/>
                <w:bCs/>
              </w:rPr>
            </w:pPr>
            <w:r w:rsidRPr="00D07CE4">
              <w:rPr>
                <w:b/>
              </w:rPr>
              <w:t xml:space="preserve">Cam llunio rhestr </w:t>
            </w:r>
            <w:r w:rsidR="00E24E59" w:rsidRPr="00D07CE4">
              <w:rPr>
                <w:b/>
              </w:rPr>
              <w:t>fer</w:t>
            </w:r>
          </w:p>
          <w:p w14:paraId="717BDF1B" w14:textId="402B22F8" w:rsidR="000F30E7" w:rsidRPr="00D07CE4" w:rsidRDefault="54A80381">
            <w:pPr>
              <w:spacing w:before="240" w:after="240" w:line="360" w:lineRule="auto"/>
            </w:pPr>
            <w:r w:rsidRPr="00D07CE4">
              <w:t>Bydd yr NMC yn penderfynu pa ymgeiswyr fydd yn cael eu gwahodd i gael eu cyfweld. Bydd Inclusive Boards yn rhoi gwybod i chi am ganlyniad y cam hwn cyn gynted ag y gallwn.</w:t>
            </w:r>
          </w:p>
          <w:p w14:paraId="4BF46A49" w14:textId="7555F7D0" w:rsidR="000F30E7" w:rsidRPr="00D07CE4" w:rsidRDefault="000F30E7" w:rsidP="54AD23DF">
            <w:pPr>
              <w:spacing w:before="240" w:after="240" w:line="360" w:lineRule="auto"/>
            </w:pPr>
          </w:p>
        </w:tc>
      </w:tr>
      <w:tr w:rsidR="000F30E7" w14:paraId="3B21B678" w14:textId="77777777" w:rsidTr="3DBE74F4">
        <w:trPr>
          <w:trHeight w:val="1295"/>
        </w:trPr>
        <w:tc>
          <w:tcPr>
            <w:tcW w:w="1598" w:type="dxa"/>
            <w:tcBorders>
              <w:top w:val="nil"/>
              <w:left w:val="nil"/>
              <w:bottom w:val="nil"/>
              <w:right w:val="nil"/>
            </w:tcBorders>
            <w:tcMar>
              <w:top w:w="100" w:type="dxa"/>
              <w:left w:w="100" w:type="dxa"/>
              <w:bottom w:w="100" w:type="dxa"/>
              <w:right w:w="100" w:type="dxa"/>
            </w:tcMar>
          </w:tcPr>
          <w:p w14:paraId="268DCF77" w14:textId="77777777" w:rsidR="000F30E7" w:rsidRPr="00D07CE4" w:rsidRDefault="00F871A0">
            <w:pPr>
              <w:spacing w:before="240" w:after="240" w:line="360" w:lineRule="auto"/>
            </w:pPr>
            <w:r w:rsidRPr="00D07CE4">
              <w:t>Awst i Fedi 2024</w:t>
            </w:r>
          </w:p>
        </w:tc>
        <w:tc>
          <w:tcPr>
            <w:tcW w:w="7426" w:type="dxa"/>
            <w:tcBorders>
              <w:top w:val="nil"/>
              <w:left w:val="nil"/>
              <w:bottom w:val="nil"/>
              <w:right w:val="nil"/>
            </w:tcBorders>
            <w:tcMar>
              <w:top w:w="100" w:type="dxa"/>
              <w:left w:w="100" w:type="dxa"/>
              <w:bottom w:w="100" w:type="dxa"/>
              <w:right w:w="100" w:type="dxa"/>
            </w:tcMar>
          </w:tcPr>
          <w:p w14:paraId="64AD89D5" w14:textId="392AF41D" w:rsidR="000F30E7" w:rsidRPr="00D07CE4" w:rsidRDefault="2B4B968E" w:rsidP="54AD23DF">
            <w:pPr>
              <w:spacing w:before="240" w:after="240" w:line="300" w:lineRule="auto"/>
              <w:rPr>
                <w:b/>
                <w:bCs/>
                <w:color w:val="000000" w:themeColor="text1"/>
              </w:rPr>
            </w:pPr>
            <w:r w:rsidRPr="00D07CE4">
              <w:rPr>
                <w:b/>
                <w:color w:val="000000" w:themeColor="text1"/>
              </w:rPr>
              <w:t>Cam gwirio cyn cyfweld</w:t>
            </w:r>
          </w:p>
          <w:p w14:paraId="2C9E7537" w14:textId="2355C8A6" w:rsidR="000F30E7" w:rsidRPr="00D07CE4" w:rsidRDefault="2B4B968E" w:rsidP="54AD23DF">
            <w:pPr>
              <w:spacing w:before="240" w:after="240" w:line="300" w:lineRule="auto"/>
              <w:rPr>
                <w:color w:val="000000" w:themeColor="text1"/>
              </w:rPr>
            </w:pPr>
            <w:r w:rsidRPr="00D07CE4">
              <w:rPr>
                <w:color w:val="000000" w:themeColor="text1"/>
              </w:rPr>
              <w:t>Byddwn yn:</w:t>
            </w:r>
          </w:p>
          <w:p w14:paraId="25D3CC67" w14:textId="4D0C5988" w:rsidR="000F30E7" w:rsidRPr="00D07CE4" w:rsidRDefault="2B4B968E" w:rsidP="54AD23DF">
            <w:pPr>
              <w:pStyle w:val="ListParagraph"/>
              <w:numPr>
                <w:ilvl w:val="0"/>
                <w:numId w:val="15"/>
              </w:numPr>
              <w:spacing w:line="360" w:lineRule="auto"/>
              <w:rPr>
                <w:color w:val="000000" w:themeColor="text1"/>
              </w:rPr>
            </w:pPr>
            <w:r w:rsidRPr="00D07CE4">
              <w:rPr>
                <w:color w:val="000000" w:themeColor="text1"/>
              </w:rPr>
              <w:t>Cynnal gwiriadau diwydrwydd dyladwy ar eich hanes proffesiynol a phersonol (gan gynnwys gwiriadau cyfryngau cymdeithasol); a</w:t>
            </w:r>
          </w:p>
          <w:p w14:paraId="73660778" w14:textId="365304F8" w:rsidR="000F30E7" w:rsidRPr="00D07CE4" w:rsidRDefault="2B4B968E" w:rsidP="54AD23DF">
            <w:pPr>
              <w:pStyle w:val="ListParagraph"/>
              <w:numPr>
                <w:ilvl w:val="0"/>
                <w:numId w:val="15"/>
              </w:numPr>
              <w:spacing w:line="360" w:lineRule="auto"/>
              <w:rPr>
                <w:color w:val="000000" w:themeColor="text1"/>
              </w:rPr>
            </w:pPr>
            <w:r w:rsidRPr="00D07CE4">
              <w:rPr>
                <w:color w:val="000000" w:themeColor="text1"/>
              </w:rPr>
              <w:t>Gofyn am dystlythyrau gan y canolwyr a enwebwyd gennych os nad ydych yn aelod o baneli’r NMC ar hyn o bryd.</w:t>
            </w:r>
          </w:p>
          <w:p w14:paraId="6959F53B" w14:textId="78A70713" w:rsidR="000F30E7" w:rsidRPr="00D07CE4" w:rsidRDefault="000F30E7" w:rsidP="54AD23DF">
            <w:pPr>
              <w:spacing w:before="240" w:after="240" w:line="360" w:lineRule="auto"/>
            </w:pPr>
          </w:p>
        </w:tc>
      </w:tr>
    </w:tbl>
    <w:p w14:paraId="1761F1DD" w14:textId="77777777" w:rsidR="000F30E7" w:rsidRDefault="000F30E7">
      <w:pPr>
        <w:spacing w:before="240" w:after="240" w:line="360" w:lineRule="auto"/>
      </w:pPr>
    </w:p>
    <w:tbl>
      <w:tblPr>
        <w:tblW w:w="9025" w:type="dxa"/>
        <w:tblBorders>
          <w:top w:val="single" w:sz="7" w:space="0" w:color="000000" w:themeColor="text1"/>
          <w:left w:val="single" w:sz="7" w:space="0" w:color="000000" w:themeColor="text1"/>
          <w:bottom w:val="single" w:sz="7" w:space="0" w:color="000000" w:themeColor="text1"/>
          <w:right w:val="single" w:sz="7" w:space="0" w:color="000000" w:themeColor="text1"/>
          <w:insideH w:val="single" w:sz="7" w:space="0" w:color="000000" w:themeColor="text1"/>
          <w:insideV w:val="single" w:sz="7"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583"/>
        <w:gridCol w:w="7442"/>
      </w:tblGrid>
      <w:tr w:rsidR="000F30E7" w14:paraId="64802082" w14:textId="77777777" w:rsidTr="3DBE74F4">
        <w:trPr>
          <w:trHeight w:val="2090"/>
        </w:trPr>
        <w:tc>
          <w:tcPr>
            <w:tcW w:w="1583" w:type="dxa"/>
            <w:tcBorders>
              <w:top w:val="nil"/>
              <w:left w:val="nil"/>
              <w:bottom w:val="nil"/>
              <w:right w:val="nil"/>
            </w:tcBorders>
            <w:tcMar>
              <w:top w:w="100" w:type="dxa"/>
              <w:left w:w="100" w:type="dxa"/>
              <w:bottom w:w="100" w:type="dxa"/>
              <w:right w:w="100" w:type="dxa"/>
            </w:tcMar>
          </w:tcPr>
          <w:p w14:paraId="23885DB7" w14:textId="77777777" w:rsidR="000F30E7" w:rsidRDefault="00F871A0">
            <w:pPr>
              <w:spacing w:before="240" w:after="240" w:line="360" w:lineRule="auto"/>
            </w:pPr>
            <w:r>
              <w:t>Medi i Hydref 2024</w:t>
            </w:r>
          </w:p>
        </w:tc>
        <w:tc>
          <w:tcPr>
            <w:tcW w:w="7441" w:type="dxa"/>
            <w:tcBorders>
              <w:top w:val="nil"/>
              <w:left w:val="nil"/>
              <w:bottom w:val="nil"/>
              <w:right w:val="nil"/>
            </w:tcBorders>
            <w:tcMar>
              <w:top w:w="100" w:type="dxa"/>
              <w:left w:w="100" w:type="dxa"/>
              <w:bottom w:w="100" w:type="dxa"/>
              <w:right w:w="100" w:type="dxa"/>
            </w:tcMar>
          </w:tcPr>
          <w:p w14:paraId="7B1C8784" w14:textId="71E4E584" w:rsidR="000F30E7" w:rsidRPr="00D07CE4" w:rsidRDefault="00F871A0" w:rsidP="54AD23DF">
            <w:pPr>
              <w:spacing w:before="240" w:after="240" w:line="360" w:lineRule="auto"/>
              <w:rPr>
                <w:b/>
                <w:bCs/>
              </w:rPr>
            </w:pPr>
            <w:r w:rsidRPr="00D07CE4">
              <w:rPr>
                <w:b/>
              </w:rPr>
              <w:t xml:space="preserve">Cam cyfweld </w:t>
            </w:r>
          </w:p>
          <w:p w14:paraId="74485C58" w14:textId="44D6AF21" w:rsidR="000F30E7" w:rsidRPr="00D07CE4" w:rsidRDefault="5483DCB6">
            <w:pPr>
              <w:spacing w:line="360" w:lineRule="auto"/>
              <w:rPr>
                <w:color w:val="000000" w:themeColor="text1"/>
              </w:rPr>
            </w:pPr>
            <w:r w:rsidRPr="00D07CE4">
              <w:rPr>
                <w:color w:val="000000" w:themeColor="text1"/>
              </w:rPr>
              <w:t xml:space="preserve">Bydd y cyfweliad dethol yn para tua 60 munud a bydd yn cynnwys cwestiynau ar gyfer y galluoedd. </w:t>
            </w:r>
          </w:p>
          <w:p w14:paraId="3F2CCE4E" w14:textId="62C78AE8" w:rsidR="000F30E7" w:rsidRPr="00D07CE4" w:rsidRDefault="000F30E7" w:rsidP="65141F17">
            <w:pPr>
              <w:spacing w:line="360" w:lineRule="auto"/>
              <w:rPr>
                <w:color w:val="000000" w:themeColor="text1"/>
              </w:rPr>
            </w:pPr>
          </w:p>
          <w:p w14:paraId="1A1F0794" w14:textId="1B015637" w:rsidR="000F30E7" w:rsidRPr="00D07CE4" w:rsidRDefault="3519535B">
            <w:pPr>
              <w:spacing w:line="360" w:lineRule="auto"/>
              <w:rPr>
                <w:color w:val="000000" w:themeColor="text1"/>
              </w:rPr>
            </w:pPr>
            <w:r w:rsidRPr="00D07CE4">
              <w:rPr>
                <w:color w:val="000000" w:themeColor="text1"/>
              </w:rPr>
              <w:t>Gofynnir hefyd i ymgeiswyr i fod yn Gadeiryddion baratoi ymateb llafar i senarios amrywiol. Byddwch chi’n cael rhybudd ymlaen llaw ynglŷn â hynny.</w:t>
            </w:r>
          </w:p>
          <w:p w14:paraId="1225439D" w14:textId="3C5EEC11" w:rsidR="65141F17" w:rsidRPr="00D07CE4" w:rsidRDefault="65141F17" w:rsidP="65141F17">
            <w:pPr>
              <w:spacing w:line="360" w:lineRule="auto"/>
              <w:rPr>
                <w:color w:val="000000" w:themeColor="text1"/>
              </w:rPr>
            </w:pPr>
          </w:p>
          <w:p w14:paraId="25D93474" w14:textId="354B8D03" w:rsidR="000F30E7" w:rsidRPr="00D07CE4" w:rsidRDefault="601B419B" w:rsidP="65141F17">
            <w:pPr>
              <w:spacing w:line="360" w:lineRule="auto"/>
              <w:rPr>
                <w:color w:val="000000" w:themeColor="text1"/>
              </w:rPr>
            </w:pPr>
            <w:r w:rsidRPr="00D07CE4">
              <w:rPr>
                <w:color w:val="000000" w:themeColor="text1"/>
              </w:rPr>
              <w:t xml:space="preserve">Ar gyfer ymgeiswyr mewnol (aelodau paneli presennol) sydd yn ymgeisio ar gyfer rôl y Cadeirydd, bydd y cyfweliad dethol yn para tua 30 - 45 munud a bydd yn cynnwys cwestiynau ynglŷn â’r gallu arwain a rheoli. Gofynnir hefyd i chi </w:t>
            </w:r>
            <w:r w:rsidR="0043552B" w:rsidRPr="00D07CE4">
              <w:rPr>
                <w:color w:val="000000" w:themeColor="text1"/>
              </w:rPr>
              <w:t>baratoi ymateb llafar i senarios amrywiol</w:t>
            </w:r>
            <w:r w:rsidRPr="00D07CE4">
              <w:rPr>
                <w:color w:val="000000" w:themeColor="text1"/>
              </w:rPr>
              <w:t xml:space="preserve">. Byddwch chi’n cael rhybudd ymlaen llaw ynglŷn â hynny. </w:t>
            </w:r>
          </w:p>
          <w:p w14:paraId="417FF253" w14:textId="0E1E0602" w:rsidR="000F30E7" w:rsidRPr="00D07CE4" w:rsidRDefault="000F30E7" w:rsidP="54AD23DF">
            <w:pPr>
              <w:spacing w:before="240" w:after="240" w:line="360" w:lineRule="auto"/>
            </w:pPr>
          </w:p>
        </w:tc>
      </w:tr>
      <w:tr w:rsidR="65141F17" w14:paraId="77B27330" w14:textId="77777777" w:rsidTr="3DBE74F4">
        <w:trPr>
          <w:trHeight w:val="1295"/>
        </w:trPr>
        <w:tc>
          <w:tcPr>
            <w:tcW w:w="1583" w:type="dxa"/>
            <w:tcBorders>
              <w:top w:val="nil"/>
              <w:left w:val="nil"/>
              <w:bottom w:val="nil"/>
              <w:right w:val="nil"/>
            </w:tcBorders>
            <w:tcMar>
              <w:top w:w="100" w:type="dxa"/>
              <w:left w:w="100" w:type="dxa"/>
              <w:bottom w:w="100" w:type="dxa"/>
              <w:right w:w="100" w:type="dxa"/>
            </w:tcMar>
          </w:tcPr>
          <w:p w14:paraId="25FC63F8" w14:textId="033AE826" w:rsidR="65141F17" w:rsidRDefault="65141F17" w:rsidP="65141F17">
            <w:pPr>
              <w:spacing w:before="240" w:after="240" w:line="360" w:lineRule="auto"/>
            </w:pPr>
            <w:r>
              <w:t>Rhagfyr 2024</w:t>
            </w:r>
          </w:p>
        </w:tc>
        <w:tc>
          <w:tcPr>
            <w:tcW w:w="7442" w:type="dxa"/>
            <w:tcBorders>
              <w:top w:val="nil"/>
              <w:left w:val="nil"/>
              <w:bottom w:val="nil"/>
              <w:right w:val="nil"/>
            </w:tcBorders>
            <w:tcMar>
              <w:top w:w="100" w:type="dxa"/>
              <w:left w:w="100" w:type="dxa"/>
              <w:bottom w:w="100" w:type="dxa"/>
              <w:right w:w="100" w:type="dxa"/>
            </w:tcMar>
          </w:tcPr>
          <w:p w14:paraId="7C89C54C" w14:textId="38B54448" w:rsidR="65141F17" w:rsidRPr="00D07CE4" w:rsidRDefault="65141F17" w:rsidP="3DBE74F4">
            <w:pPr>
              <w:spacing w:before="240" w:after="240" w:line="360" w:lineRule="auto"/>
              <w:rPr>
                <w:b/>
                <w:bCs/>
              </w:rPr>
            </w:pPr>
            <w:r w:rsidRPr="00D07CE4">
              <w:rPr>
                <w:b/>
              </w:rPr>
              <w:t>Cam ar ôl cyfweld</w:t>
            </w:r>
          </w:p>
          <w:p w14:paraId="4CE0CED9" w14:textId="7AEAD0F3" w:rsidR="65141F17" w:rsidRPr="00D07CE4" w:rsidRDefault="62F14639" w:rsidP="3DBE74F4">
            <w:pPr>
              <w:spacing w:before="240" w:after="240" w:line="360" w:lineRule="auto"/>
            </w:pPr>
            <w:r w:rsidRPr="00D07CE4">
              <w:t>Wedi’r cyfweliadau, bydd yr NMC yn penderfynu pwy fydd yn cael eu hargymell ar gyfer eu penodi i’r Bwrdd Penodiadau.</w:t>
            </w:r>
          </w:p>
        </w:tc>
      </w:tr>
      <w:tr w:rsidR="000F30E7" w14:paraId="5E253AD7" w14:textId="77777777" w:rsidTr="3DBE74F4">
        <w:trPr>
          <w:trHeight w:val="1295"/>
        </w:trPr>
        <w:tc>
          <w:tcPr>
            <w:tcW w:w="1583" w:type="dxa"/>
            <w:tcBorders>
              <w:top w:val="nil"/>
              <w:left w:val="nil"/>
              <w:bottom w:val="nil"/>
              <w:right w:val="nil"/>
            </w:tcBorders>
            <w:tcMar>
              <w:top w:w="100" w:type="dxa"/>
              <w:left w:w="100" w:type="dxa"/>
              <w:bottom w:w="100" w:type="dxa"/>
              <w:right w:w="100" w:type="dxa"/>
            </w:tcMar>
          </w:tcPr>
          <w:p w14:paraId="226C0A92" w14:textId="77777777" w:rsidR="000F30E7" w:rsidRDefault="00F871A0">
            <w:pPr>
              <w:spacing w:before="240" w:after="240" w:line="360" w:lineRule="auto"/>
            </w:pPr>
            <w:r>
              <w:t>Rhagfyr 2024</w:t>
            </w:r>
          </w:p>
        </w:tc>
        <w:tc>
          <w:tcPr>
            <w:tcW w:w="7441" w:type="dxa"/>
            <w:tcBorders>
              <w:top w:val="nil"/>
              <w:left w:val="nil"/>
              <w:bottom w:val="nil"/>
              <w:right w:val="nil"/>
            </w:tcBorders>
            <w:tcMar>
              <w:top w:w="100" w:type="dxa"/>
              <w:left w:w="100" w:type="dxa"/>
              <w:bottom w:w="100" w:type="dxa"/>
              <w:right w:w="100" w:type="dxa"/>
            </w:tcMar>
          </w:tcPr>
          <w:p w14:paraId="61C7F614" w14:textId="1D5EF217" w:rsidR="000F30E7" w:rsidRPr="00D07CE4" w:rsidRDefault="00F871A0" w:rsidP="3DBE74F4">
            <w:pPr>
              <w:spacing w:before="240" w:after="240" w:line="360" w:lineRule="auto"/>
              <w:rPr>
                <w:b/>
                <w:bCs/>
              </w:rPr>
            </w:pPr>
            <w:r w:rsidRPr="00D07CE4">
              <w:rPr>
                <w:b/>
              </w:rPr>
              <w:t>Bwrdd Penodiadau</w:t>
            </w:r>
          </w:p>
          <w:p w14:paraId="25DE59BC" w14:textId="723DBEDA" w:rsidR="000F30E7" w:rsidRPr="00D07CE4" w:rsidRDefault="55E34BFC" w:rsidP="3DBE74F4">
            <w:pPr>
              <w:spacing w:before="240" w:after="240" w:line="360" w:lineRule="auto"/>
              <w:rPr>
                <w:b/>
                <w:bCs/>
              </w:rPr>
            </w:pPr>
            <w:r w:rsidRPr="00D07CE4">
              <w:t>Argymhellion ar gyfer penodiadau yn cael eu hystyried gan y Bwrdd Penodiadau.</w:t>
            </w:r>
          </w:p>
        </w:tc>
      </w:tr>
      <w:tr w:rsidR="000F30E7" w14:paraId="3CC4DC18" w14:textId="77777777" w:rsidTr="3DBE74F4">
        <w:trPr>
          <w:trHeight w:val="1025"/>
        </w:trPr>
        <w:tc>
          <w:tcPr>
            <w:tcW w:w="1583" w:type="dxa"/>
            <w:tcBorders>
              <w:top w:val="nil"/>
              <w:left w:val="nil"/>
              <w:bottom w:val="nil"/>
              <w:right w:val="nil"/>
            </w:tcBorders>
            <w:tcMar>
              <w:top w:w="100" w:type="dxa"/>
              <w:left w:w="100" w:type="dxa"/>
              <w:bottom w:w="100" w:type="dxa"/>
              <w:right w:w="100" w:type="dxa"/>
            </w:tcMar>
          </w:tcPr>
          <w:p w14:paraId="1994333D" w14:textId="77777777" w:rsidR="000F30E7" w:rsidRDefault="00F871A0">
            <w:pPr>
              <w:spacing w:before="240" w:after="240" w:line="360" w:lineRule="auto"/>
            </w:pPr>
            <w:r>
              <w:t>Ionawr 2025</w:t>
            </w:r>
          </w:p>
        </w:tc>
        <w:tc>
          <w:tcPr>
            <w:tcW w:w="7441" w:type="dxa"/>
            <w:tcBorders>
              <w:top w:val="nil"/>
              <w:left w:val="nil"/>
              <w:bottom w:val="nil"/>
              <w:right w:val="nil"/>
            </w:tcBorders>
            <w:tcMar>
              <w:top w:w="100" w:type="dxa"/>
              <w:left w:w="100" w:type="dxa"/>
              <w:bottom w:w="100" w:type="dxa"/>
              <w:right w:w="100" w:type="dxa"/>
            </w:tcMar>
          </w:tcPr>
          <w:p w14:paraId="1E1807CD" w14:textId="13288B53" w:rsidR="000F30E7" w:rsidRDefault="00F871A0" w:rsidP="54AD23DF">
            <w:pPr>
              <w:spacing w:before="240" w:after="240" w:line="360" w:lineRule="auto"/>
              <w:rPr>
                <w:b/>
                <w:bCs/>
              </w:rPr>
            </w:pPr>
            <w:r>
              <w:rPr>
                <w:b/>
              </w:rPr>
              <w:t xml:space="preserve">Y Cyngor </w:t>
            </w:r>
          </w:p>
          <w:p w14:paraId="657E63BB" w14:textId="244AB60C" w:rsidR="000F30E7" w:rsidRDefault="00F871A0">
            <w:pPr>
              <w:spacing w:before="240" w:after="240" w:line="360" w:lineRule="auto"/>
            </w:pPr>
            <w:r>
              <w:t>Y Cyngor i ystyried argymhellion y Bwrdd Penodiadau ar gyfer penodi. Rhoi gwybod i ymgeiswyr am y penderfyniad terfynol.</w:t>
            </w:r>
          </w:p>
        </w:tc>
      </w:tr>
      <w:tr w:rsidR="000F30E7" w14:paraId="052C5BDE" w14:textId="77777777" w:rsidTr="3DBE74F4">
        <w:trPr>
          <w:trHeight w:val="500"/>
        </w:trPr>
        <w:tc>
          <w:tcPr>
            <w:tcW w:w="1583" w:type="dxa"/>
            <w:tcBorders>
              <w:top w:val="nil"/>
              <w:left w:val="nil"/>
              <w:bottom w:val="nil"/>
              <w:right w:val="nil"/>
            </w:tcBorders>
            <w:tcMar>
              <w:top w:w="100" w:type="dxa"/>
              <w:left w:w="100" w:type="dxa"/>
              <w:bottom w:w="100" w:type="dxa"/>
              <w:right w:w="100" w:type="dxa"/>
            </w:tcMar>
          </w:tcPr>
          <w:p w14:paraId="673C526B" w14:textId="35D7028E" w:rsidR="000F30E7" w:rsidRDefault="0A4DA101">
            <w:pPr>
              <w:spacing w:before="240" w:after="240" w:line="360" w:lineRule="auto"/>
            </w:pPr>
            <w:r>
              <w:t>Ionawr i Chwefror 2025</w:t>
            </w:r>
          </w:p>
        </w:tc>
        <w:tc>
          <w:tcPr>
            <w:tcW w:w="7441" w:type="dxa"/>
            <w:tcBorders>
              <w:top w:val="nil"/>
              <w:left w:val="nil"/>
              <w:bottom w:val="nil"/>
              <w:right w:val="nil"/>
            </w:tcBorders>
            <w:tcMar>
              <w:top w:w="100" w:type="dxa"/>
              <w:left w:w="100" w:type="dxa"/>
              <w:bottom w:w="100" w:type="dxa"/>
              <w:right w:w="100" w:type="dxa"/>
            </w:tcMar>
          </w:tcPr>
          <w:p w14:paraId="1032BA93" w14:textId="77777777" w:rsidR="000F30E7" w:rsidRDefault="00F871A0" w:rsidP="54AD23DF">
            <w:pPr>
              <w:spacing w:before="240" w:after="240" w:line="360" w:lineRule="auto"/>
              <w:rPr>
                <w:b/>
                <w:bCs/>
              </w:rPr>
            </w:pPr>
            <w:r>
              <w:rPr>
                <w:b/>
              </w:rPr>
              <w:t>Penodi a chynefino</w:t>
            </w:r>
          </w:p>
        </w:tc>
      </w:tr>
    </w:tbl>
    <w:p w14:paraId="40B4FE9A" w14:textId="77777777" w:rsidR="000F30E7" w:rsidRDefault="000F30E7">
      <w:pPr>
        <w:spacing w:before="240" w:after="240" w:line="360" w:lineRule="auto"/>
      </w:pPr>
    </w:p>
    <w:p w14:paraId="7A9823E5" w14:textId="77777777" w:rsidR="000F30E7" w:rsidRDefault="000F30E7"/>
    <w:sectPr w:rsidR="000F30E7">
      <w:footerReference w:type="default" r:id="rId2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B453" w14:textId="77777777" w:rsidR="00956A33" w:rsidRDefault="00956A33" w:rsidP="000A7AE4">
      <w:pPr>
        <w:spacing w:line="240" w:lineRule="auto"/>
      </w:pPr>
      <w:r>
        <w:separator/>
      </w:r>
    </w:p>
  </w:endnote>
  <w:endnote w:type="continuationSeparator" w:id="0">
    <w:p w14:paraId="22EECC98" w14:textId="77777777" w:rsidR="00956A33" w:rsidRDefault="00956A33" w:rsidP="000A7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384E" w14:textId="244F1852" w:rsidR="000A7AE4" w:rsidRDefault="000A7AE4">
    <w:pPr>
      <w:pStyle w:val="Footer"/>
      <w:jc w:val="right"/>
    </w:pPr>
  </w:p>
  <w:p w14:paraId="483BE3DF" w14:textId="77777777" w:rsidR="000A7AE4" w:rsidRDefault="000A7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FE90" w14:textId="77777777" w:rsidR="00956A33" w:rsidRDefault="00956A33" w:rsidP="000A7AE4">
      <w:pPr>
        <w:spacing w:line="240" w:lineRule="auto"/>
      </w:pPr>
      <w:r>
        <w:separator/>
      </w:r>
    </w:p>
  </w:footnote>
  <w:footnote w:type="continuationSeparator" w:id="0">
    <w:p w14:paraId="2481A636" w14:textId="77777777" w:rsidR="00956A33" w:rsidRDefault="00956A33" w:rsidP="000A7AE4">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3537"/>
    <w:multiLevelType w:val="multilevel"/>
    <w:tmpl w:val="3EDCE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F0F3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D47C8D"/>
    <w:multiLevelType w:val="multilevel"/>
    <w:tmpl w:val="0B76EC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BE022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A6C656"/>
    <w:multiLevelType w:val="hybridMultilevel"/>
    <w:tmpl w:val="2D36F06E"/>
    <w:lvl w:ilvl="0" w:tplc="55786910">
      <w:start w:val="1"/>
      <w:numFmt w:val="bullet"/>
      <w:lvlText w:val="·"/>
      <w:lvlJc w:val="left"/>
      <w:pPr>
        <w:ind w:left="720" w:hanging="360"/>
      </w:pPr>
      <w:rPr>
        <w:rFonts w:ascii="Symbol" w:hAnsi="Symbol" w:hint="default"/>
      </w:rPr>
    </w:lvl>
    <w:lvl w:ilvl="1" w:tplc="22244588">
      <w:start w:val="1"/>
      <w:numFmt w:val="bullet"/>
      <w:lvlText w:val="o"/>
      <w:lvlJc w:val="left"/>
      <w:pPr>
        <w:ind w:left="1440" w:hanging="360"/>
      </w:pPr>
      <w:rPr>
        <w:rFonts w:ascii="Courier New" w:hAnsi="Courier New" w:hint="default"/>
      </w:rPr>
    </w:lvl>
    <w:lvl w:ilvl="2" w:tplc="EEF842D2">
      <w:start w:val="1"/>
      <w:numFmt w:val="bullet"/>
      <w:lvlText w:val=""/>
      <w:lvlJc w:val="left"/>
      <w:pPr>
        <w:ind w:left="2160" w:hanging="360"/>
      </w:pPr>
      <w:rPr>
        <w:rFonts w:ascii="Wingdings" w:hAnsi="Wingdings" w:hint="default"/>
      </w:rPr>
    </w:lvl>
    <w:lvl w:ilvl="3" w:tplc="BED443D2">
      <w:start w:val="1"/>
      <w:numFmt w:val="bullet"/>
      <w:lvlText w:val=""/>
      <w:lvlJc w:val="left"/>
      <w:pPr>
        <w:ind w:left="2880" w:hanging="360"/>
      </w:pPr>
      <w:rPr>
        <w:rFonts w:ascii="Symbol" w:hAnsi="Symbol" w:hint="default"/>
      </w:rPr>
    </w:lvl>
    <w:lvl w:ilvl="4" w:tplc="2FE0EC6E">
      <w:start w:val="1"/>
      <w:numFmt w:val="bullet"/>
      <w:lvlText w:val="o"/>
      <w:lvlJc w:val="left"/>
      <w:pPr>
        <w:ind w:left="3600" w:hanging="360"/>
      </w:pPr>
      <w:rPr>
        <w:rFonts w:ascii="Courier New" w:hAnsi="Courier New" w:hint="default"/>
      </w:rPr>
    </w:lvl>
    <w:lvl w:ilvl="5" w:tplc="E0DAB99C">
      <w:start w:val="1"/>
      <w:numFmt w:val="bullet"/>
      <w:lvlText w:val=""/>
      <w:lvlJc w:val="left"/>
      <w:pPr>
        <w:ind w:left="4320" w:hanging="360"/>
      </w:pPr>
      <w:rPr>
        <w:rFonts w:ascii="Wingdings" w:hAnsi="Wingdings" w:hint="default"/>
      </w:rPr>
    </w:lvl>
    <w:lvl w:ilvl="6" w:tplc="0D8E4E1E">
      <w:start w:val="1"/>
      <w:numFmt w:val="bullet"/>
      <w:lvlText w:val=""/>
      <w:lvlJc w:val="left"/>
      <w:pPr>
        <w:ind w:left="5040" w:hanging="360"/>
      </w:pPr>
      <w:rPr>
        <w:rFonts w:ascii="Symbol" w:hAnsi="Symbol" w:hint="default"/>
      </w:rPr>
    </w:lvl>
    <w:lvl w:ilvl="7" w:tplc="67744824">
      <w:start w:val="1"/>
      <w:numFmt w:val="bullet"/>
      <w:lvlText w:val="o"/>
      <w:lvlJc w:val="left"/>
      <w:pPr>
        <w:ind w:left="5760" w:hanging="360"/>
      </w:pPr>
      <w:rPr>
        <w:rFonts w:ascii="Courier New" w:hAnsi="Courier New" w:hint="default"/>
      </w:rPr>
    </w:lvl>
    <w:lvl w:ilvl="8" w:tplc="E0A84B12">
      <w:start w:val="1"/>
      <w:numFmt w:val="bullet"/>
      <w:lvlText w:val=""/>
      <w:lvlJc w:val="left"/>
      <w:pPr>
        <w:ind w:left="6480" w:hanging="360"/>
      </w:pPr>
      <w:rPr>
        <w:rFonts w:ascii="Wingdings" w:hAnsi="Wingdings" w:hint="default"/>
      </w:rPr>
    </w:lvl>
  </w:abstractNum>
  <w:abstractNum w:abstractNumId="5" w15:restartNumberingAfterBreak="0">
    <w:nsid w:val="26A0040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D3AE80"/>
    <w:multiLevelType w:val="multilevel"/>
    <w:tmpl w:val="09206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3A5D65"/>
    <w:multiLevelType w:val="hybridMultilevel"/>
    <w:tmpl w:val="E83CF2CA"/>
    <w:lvl w:ilvl="0" w:tplc="C8F888F4">
      <w:start w:val="1"/>
      <w:numFmt w:val="bullet"/>
      <w:lvlText w:val=""/>
      <w:lvlJc w:val="left"/>
      <w:pPr>
        <w:ind w:left="720" w:hanging="360"/>
      </w:pPr>
      <w:rPr>
        <w:rFonts w:ascii="Symbol" w:hAnsi="Symbol" w:hint="default"/>
      </w:rPr>
    </w:lvl>
    <w:lvl w:ilvl="1" w:tplc="73309D56">
      <w:start w:val="1"/>
      <w:numFmt w:val="bullet"/>
      <w:lvlText w:val="o"/>
      <w:lvlJc w:val="left"/>
      <w:pPr>
        <w:ind w:left="1440" w:hanging="360"/>
      </w:pPr>
      <w:rPr>
        <w:rFonts w:ascii="Courier New" w:hAnsi="Courier New" w:hint="default"/>
      </w:rPr>
    </w:lvl>
    <w:lvl w:ilvl="2" w:tplc="5FC09EC0">
      <w:start w:val="1"/>
      <w:numFmt w:val="bullet"/>
      <w:lvlText w:val=""/>
      <w:lvlJc w:val="left"/>
      <w:pPr>
        <w:ind w:left="2160" w:hanging="360"/>
      </w:pPr>
      <w:rPr>
        <w:rFonts w:ascii="Wingdings" w:hAnsi="Wingdings" w:hint="default"/>
      </w:rPr>
    </w:lvl>
    <w:lvl w:ilvl="3" w:tplc="D0DC014A">
      <w:start w:val="1"/>
      <w:numFmt w:val="bullet"/>
      <w:lvlText w:val=""/>
      <w:lvlJc w:val="left"/>
      <w:pPr>
        <w:ind w:left="2880" w:hanging="360"/>
      </w:pPr>
      <w:rPr>
        <w:rFonts w:ascii="Symbol" w:hAnsi="Symbol" w:hint="default"/>
      </w:rPr>
    </w:lvl>
    <w:lvl w:ilvl="4" w:tplc="AE5EF110">
      <w:start w:val="1"/>
      <w:numFmt w:val="bullet"/>
      <w:lvlText w:val="o"/>
      <w:lvlJc w:val="left"/>
      <w:pPr>
        <w:ind w:left="3600" w:hanging="360"/>
      </w:pPr>
      <w:rPr>
        <w:rFonts w:ascii="Courier New" w:hAnsi="Courier New" w:hint="default"/>
      </w:rPr>
    </w:lvl>
    <w:lvl w:ilvl="5" w:tplc="85DEF5DC">
      <w:start w:val="1"/>
      <w:numFmt w:val="bullet"/>
      <w:lvlText w:val=""/>
      <w:lvlJc w:val="left"/>
      <w:pPr>
        <w:ind w:left="4320" w:hanging="360"/>
      </w:pPr>
      <w:rPr>
        <w:rFonts w:ascii="Wingdings" w:hAnsi="Wingdings" w:hint="default"/>
      </w:rPr>
    </w:lvl>
    <w:lvl w:ilvl="6" w:tplc="B714F846">
      <w:start w:val="1"/>
      <w:numFmt w:val="bullet"/>
      <w:lvlText w:val=""/>
      <w:lvlJc w:val="left"/>
      <w:pPr>
        <w:ind w:left="5040" w:hanging="360"/>
      </w:pPr>
      <w:rPr>
        <w:rFonts w:ascii="Symbol" w:hAnsi="Symbol" w:hint="default"/>
      </w:rPr>
    </w:lvl>
    <w:lvl w:ilvl="7" w:tplc="5E3CB9EC">
      <w:start w:val="1"/>
      <w:numFmt w:val="bullet"/>
      <w:lvlText w:val="o"/>
      <w:lvlJc w:val="left"/>
      <w:pPr>
        <w:ind w:left="5760" w:hanging="360"/>
      </w:pPr>
      <w:rPr>
        <w:rFonts w:ascii="Courier New" w:hAnsi="Courier New" w:hint="default"/>
      </w:rPr>
    </w:lvl>
    <w:lvl w:ilvl="8" w:tplc="2F80A53C">
      <w:start w:val="1"/>
      <w:numFmt w:val="bullet"/>
      <w:lvlText w:val=""/>
      <w:lvlJc w:val="left"/>
      <w:pPr>
        <w:ind w:left="6480" w:hanging="360"/>
      </w:pPr>
      <w:rPr>
        <w:rFonts w:ascii="Wingdings" w:hAnsi="Wingdings" w:hint="default"/>
      </w:rPr>
    </w:lvl>
  </w:abstractNum>
  <w:abstractNum w:abstractNumId="8" w15:restartNumberingAfterBreak="0">
    <w:nsid w:val="31425C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491D3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5571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87529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F1AE5C"/>
    <w:multiLevelType w:val="hybridMultilevel"/>
    <w:tmpl w:val="82522B52"/>
    <w:lvl w:ilvl="0" w:tplc="4EF22102">
      <w:start w:val="1"/>
      <w:numFmt w:val="bullet"/>
      <w:lvlText w:val="·"/>
      <w:lvlJc w:val="left"/>
      <w:pPr>
        <w:ind w:left="720" w:hanging="360"/>
      </w:pPr>
      <w:rPr>
        <w:rFonts w:ascii="Symbol" w:hAnsi="Symbol" w:hint="default"/>
      </w:rPr>
    </w:lvl>
    <w:lvl w:ilvl="1" w:tplc="D1CE6B70">
      <w:start w:val="1"/>
      <w:numFmt w:val="bullet"/>
      <w:lvlText w:val="o"/>
      <w:lvlJc w:val="left"/>
      <w:pPr>
        <w:ind w:left="1440" w:hanging="360"/>
      </w:pPr>
      <w:rPr>
        <w:rFonts w:ascii="Courier New" w:hAnsi="Courier New" w:hint="default"/>
      </w:rPr>
    </w:lvl>
    <w:lvl w:ilvl="2" w:tplc="2A2C4DC0">
      <w:start w:val="1"/>
      <w:numFmt w:val="bullet"/>
      <w:lvlText w:val=""/>
      <w:lvlJc w:val="left"/>
      <w:pPr>
        <w:ind w:left="2160" w:hanging="360"/>
      </w:pPr>
      <w:rPr>
        <w:rFonts w:ascii="Wingdings" w:hAnsi="Wingdings" w:hint="default"/>
      </w:rPr>
    </w:lvl>
    <w:lvl w:ilvl="3" w:tplc="1E9E0DF2">
      <w:start w:val="1"/>
      <w:numFmt w:val="bullet"/>
      <w:lvlText w:val=""/>
      <w:lvlJc w:val="left"/>
      <w:pPr>
        <w:ind w:left="2880" w:hanging="360"/>
      </w:pPr>
      <w:rPr>
        <w:rFonts w:ascii="Symbol" w:hAnsi="Symbol" w:hint="default"/>
      </w:rPr>
    </w:lvl>
    <w:lvl w:ilvl="4" w:tplc="81D0702A">
      <w:start w:val="1"/>
      <w:numFmt w:val="bullet"/>
      <w:lvlText w:val="o"/>
      <w:lvlJc w:val="left"/>
      <w:pPr>
        <w:ind w:left="3600" w:hanging="360"/>
      </w:pPr>
      <w:rPr>
        <w:rFonts w:ascii="Courier New" w:hAnsi="Courier New" w:hint="default"/>
      </w:rPr>
    </w:lvl>
    <w:lvl w:ilvl="5" w:tplc="7CF66CA0">
      <w:start w:val="1"/>
      <w:numFmt w:val="bullet"/>
      <w:lvlText w:val=""/>
      <w:lvlJc w:val="left"/>
      <w:pPr>
        <w:ind w:left="4320" w:hanging="360"/>
      </w:pPr>
      <w:rPr>
        <w:rFonts w:ascii="Wingdings" w:hAnsi="Wingdings" w:hint="default"/>
      </w:rPr>
    </w:lvl>
    <w:lvl w:ilvl="6" w:tplc="BC6C2E4E">
      <w:start w:val="1"/>
      <w:numFmt w:val="bullet"/>
      <w:lvlText w:val=""/>
      <w:lvlJc w:val="left"/>
      <w:pPr>
        <w:ind w:left="5040" w:hanging="360"/>
      </w:pPr>
      <w:rPr>
        <w:rFonts w:ascii="Symbol" w:hAnsi="Symbol" w:hint="default"/>
      </w:rPr>
    </w:lvl>
    <w:lvl w:ilvl="7" w:tplc="DC764FAA">
      <w:start w:val="1"/>
      <w:numFmt w:val="bullet"/>
      <w:lvlText w:val="o"/>
      <w:lvlJc w:val="left"/>
      <w:pPr>
        <w:ind w:left="5760" w:hanging="360"/>
      </w:pPr>
      <w:rPr>
        <w:rFonts w:ascii="Courier New" w:hAnsi="Courier New" w:hint="default"/>
      </w:rPr>
    </w:lvl>
    <w:lvl w:ilvl="8" w:tplc="7E2E1CD8">
      <w:start w:val="1"/>
      <w:numFmt w:val="bullet"/>
      <w:lvlText w:val=""/>
      <w:lvlJc w:val="left"/>
      <w:pPr>
        <w:ind w:left="6480" w:hanging="360"/>
      </w:pPr>
      <w:rPr>
        <w:rFonts w:ascii="Wingdings" w:hAnsi="Wingdings" w:hint="default"/>
      </w:rPr>
    </w:lvl>
  </w:abstractNum>
  <w:abstractNum w:abstractNumId="13" w15:restartNumberingAfterBreak="0">
    <w:nsid w:val="3F4D310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42739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17F638"/>
    <w:multiLevelType w:val="hybridMultilevel"/>
    <w:tmpl w:val="73C26210"/>
    <w:lvl w:ilvl="0" w:tplc="7EA04FE0">
      <w:start w:val="1"/>
      <w:numFmt w:val="bullet"/>
      <w:lvlText w:val="·"/>
      <w:lvlJc w:val="left"/>
      <w:pPr>
        <w:ind w:left="720" w:hanging="360"/>
      </w:pPr>
      <w:rPr>
        <w:rFonts w:ascii="Symbol" w:hAnsi="Symbol" w:hint="default"/>
      </w:rPr>
    </w:lvl>
    <w:lvl w:ilvl="1" w:tplc="AB042626">
      <w:start w:val="1"/>
      <w:numFmt w:val="bullet"/>
      <w:lvlText w:val="o"/>
      <w:lvlJc w:val="left"/>
      <w:pPr>
        <w:ind w:left="1440" w:hanging="360"/>
      </w:pPr>
      <w:rPr>
        <w:rFonts w:ascii="Courier New" w:hAnsi="Courier New" w:hint="default"/>
      </w:rPr>
    </w:lvl>
    <w:lvl w:ilvl="2" w:tplc="D2EC5302">
      <w:start w:val="1"/>
      <w:numFmt w:val="bullet"/>
      <w:lvlText w:val=""/>
      <w:lvlJc w:val="left"/>
      <w:pPr>
        <w:ind w:left="2160" w:hanging="360"/>
      </w:pPr>
      <w:rPr>
        <w:rFonts w:ascii="Wingdings" w:hAnsi="Wingdings" w:hint="default"/>
      </w:rPr>
    </w:lvl>
    <w:lvl w:ilvl="3" w:tplc="F6F269CA">
      <w:start w:val="1"/>
      <w:numFmt w:val="bullet"/>
      <w:lvlText w:val=""/>
      <w:lvlJc w:val="left"/>
      <w:pPr>
        <w:ind w:left="2880" w:hanging="360"/>
      </w:pPr>
      <w:rPr>
        <w:rFonts w:ascii="Symbol" w:hAnsi="Symbol" w:hint="default"/>
      </w:rPr>
    </w:lvl>
    <w:lvl w:ilvl="4" w:tplc="F9608256">
      <w:start w:val="1"/>
      <w:numFmt w:val="bullet"/>
      <w:lvlText w:val="o"/>
      <w:lvlJc w:val="left"/>
      <w:pPr>
        <w:ind w:left="3600" w:hanging="360"/>
      </w:pPr>
      <w:rPr>
        <w:rFonts w:ascii="Courier New" w:hAnsi="Courier New" w:hint="default"/>
      </w:rPr>
    </w:lvl>
    <w:lvl w:ilvl="5" w:tplc="BC7A48E4">
      <w:start w:val="1"/>
      <w:numFmt w:val="bullet"/>
      <w:lvlText w:val=""/>
      <w:lvlJc w:val="left"/>
      <w:pPr>
        <w:ind w:left="4320" w:hanging="360"/>
      </w:pPr>
      <w:rPr>
        <w:rFonts w:ascii="Wingdings" w:hAnsi="Wingdings" w:hint="default"/>
      </w:rPr>
    </w:lvl>
    <w:lvl w:ilvl="6" w:tplc="B308D9C2">
      <w:start w:val="1"/>
      <w:numFmt w:val="bullet"/>
      <w:lvlText w:val=""/>
      <w:lvlJc w:val="left"/>
      <w:pPr>
        <w:ind w:left="5040" w:hanging="360"/>
      </w:pPr>
      <w:rPr>
        <w:rFonts w:ascii="Symbol" w:hAnsi="Symbol" w:hint="default"/>
      </w:rPr>
    </w:lvl>
    <w:lvl w:ilvl="7" w:tplc="7198329E">
      <w:start w:val="1"/>
      <w:numFmt w:val="bullet"/>
      <w:lvlText w:val="o"/>
      <w:lvlJc w:val="left"/>
      <w:pPr>
        <w:ind w:left="5760" w:hanging="360"/>
      </w:pPr>
      <w:rPr>
        <w:rFonts w:ascii="Courier New" w:hAnsi="Courier New" w:hint="default"/>
      </w:rPr>
    </w:lvl>
    <w:lvl w:ilvl="8" w:tplc="28942AC2">
      <w:start w:val="1"/>
      <w:numFmt w:val="bullet"/>
      <w:lvlText w:val=""/>
      <w:lvlJc w:val="left"/>
      <w:pPr>
        <w:ind w:left="6480" w:hanging="360"/>
      </w:pPr>
      <w:rPr>
        <w:rFonts w:ascii="Wingdings" w:hAnsi="Wingdings" w:hint="default"/>
      </w:rPr>
    </w:lvl>
  </w:abstractNum>
  <w:abstractNum w:abstractNumId="16" w15:restartNumberingAfterBreak="0">
    <w:nsid w:val="594026F3"/>
    <w:multiLevelType w:val="hybridMultilevel"/>
    <w:tmpl w:val="DB88A19C"/>
    <w:lvl w:ilvl="0" w:tplc="4A96C24C">
      <w:start w:val="1"/>
      <w:numFmt w:val="bullet"/>
      <w:lvlText w:val=""/>
      <w:lvlJc w:val="left"/>
      <w:pPr>
        <w:ind w:left="720" w:hanging="360"/>
      </w:pPr>
      <w:rPr>
        <w:rFonts w:ascii="Symbol" w:hAnsi="Symbol" w:hint="default"/>
      </w:rPr>
    </w:lvl>
    <w:lvl w:ilvl="1" w:tplc="70468836">
      <w:start w:val="1"/>
      <w:numFmt w:val="bullet"/>
      <w:lvlText w:val="o"/>
      <w:lvlJc w:val="left"/>
      <w:pPr>
        <w:ind w:left="1440" w:hanging="360"/>
      </w:pPr>
      <w:rPr>
        <w:rFonts w:ascii="Courier New" w:hAnsi="Courier New" w:hint="default"/>
      </w:rPr>
    </w:lvl>
    <w:lvl w:ilvl="2" w:tplc="11682900">
      <w:start w:val="1"/>
      <w:numFmt w:val="bullet"/>
      <w:lvlText w:val=""/>
      <w:lvlJc w:val="left"/>
      <w:pPr>
        <w:ind w:left="2160" w:hanging="360"/>
      </w:pPr>
      <w:rPr>
        <w:rFonts w:ascii="Wingdings" w:hAnsi="Wingdings" w:hint="default"/>
      </w:rPr>
    </w:lvl>
    <w:lvl w:ilvl="3" w:tplc="67C44222">
      <w:start w:val="1"/>
      <w:numFmt w:val="bullet"/>
      <w:lvlText w:val=""/>
      <w:lvlJc w:val="left"/>
      <w:pPr>
        <w:ind w:left="2880" w:hanging="360"/>
      </w:pPr>
      <w:rPr>
        <w:rFonts w:ascii="Symbol" w:hAnsi="Symbol" w:hint="default"/>
      </w:rPr>
    </w:lvl>
    <w:lvl w:ilvl="4" w:tplc="6A34BBEA">
      <w:start w:val="1"/>
      <w:numFmt w:val="bullet"/>
      <w:lvlText w:val="o"/>
      <w:lvlJc w:val="left"/>
      <w:pPr>
        <w:ind w:left="3600" w:hanging="360"/>
      </w:pPr>
      <w:rPr>
        <w:rFonts w:ascii="Courier New" w:hAnsi="Courier New" w:hint="default"/>
      </w:rPr>
    </w:lvl>
    <w:lvl w:ilvl="5" w:tplc="9880D032">
      <w:start w:val="1"/>
      <w:numFmt w:val="bullet"/>
      <w:lvlText w:val=""/>
      <w:lvlJc w:val="left"/>
      <w:pPr>
        <w:ind w:left="4320" w:hanging="360"/>
      </w:pPr>
      <w:rPr>
        <w:rFonts w:ascii="Wingdings" w:hAnsi="Wingdings" w:hint="default"/>
      </w:rPr>
    </w:lvl>
    <w:lvl w:ilvl="6" w:tplc="A5789BC2">
      <w:start w:val="1"/>
      <w:numFmt w:val="bullet"/>
      <w:lvlText w:val=""/>
      <w:lvlJc w:val="left"/>
      <w:pPr>
        <w:ind w:left="5040" w:hanging="360"/>
      </w:pPr>
      <w:rPr>
        <w:rFonts w:ascii="Symbol" w:hAnsi="Symbol" w:hint="default"/>
      </w:rPr>
    </w:lvl>
    <w:lvl w:ilvl="7" w:tplc="D562BF74">
      <w:start w:val="1"/>
      <w:numFmt w:val="bullet"/>
      <w:lvlText w:val="o"/>
      <w:lvlJc w:val="left"/>
      <w:pPr>
        <w:ind w:left="5760" w:hanging="360"/>
      </w:pPr>
      <w:rPr>
        <w:rFonts w:ascii="Courier New" w:hAnsi="Courier New" w:hint="default"/>
      </w:rPr>
    </w:lvl>
    <w:lvl w:ilvl="8" w:tplc="4B9AD1A6">
      <w:start w:val="1"/>
      <w:numFmt w:val="bullet"/>
      <w:lvlText w:val=""/>
      <w:lvlJc w:val="left"/>
      <w:pPr>
        <w:ind w:left="6480" w:hanging="360"/>
      </w:pPr>
      <w:rPr>
        <w:rFonts w:ascii="Wingdings" w:hAnsi="Wingdings" w:hint="default"/>
      </w:rPr>
    </w:lvl>
  </w:abstractNum>
  <w:abstractNum w:abstractNumId="17" w15:restartNumberingAfterBreak="0">
    <w:nsid w:val="5B9C343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DD7AC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2968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F53A1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186D5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EAB80F"/>
    <w:multiLevelType w:val="multilevel"/>
    <w:tmpl w:val="74100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1E05E5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709869">
    <w:abstractNumId w:val="6"/>
  </w:num>
  <w:num w:numId="2" w16cid:durableId="985739084">
    <w:abstractNumId w:val="2"/>
  </w:num>
  <w:num w:numId="3" w16cid:durableId="558637978">
    <w:abstractNumId w:val="0"/>
  </w:num>
  <w:num w:numId="4" w16cid:durableId="1755011196">
    <w:abstractNumId w:val="12"/>
  </w:num>
  <w:num w:numId="5" w16cid:durableId="1772584637">
    <w:abstractNumId w:val="4"/>
  </w:num>
  <w:num w:numId="6" w16cid:durableId="411507706">
    <w:abstractNumId w:val="15"/>
  </w:num>
  <w:num w:numId="7" w16cid:durableId="1967157360">
    <w:abstractNumId w:val="22"/>
  </w:num>
  <w:num w:numId="8" w16cid:durableId="1128085878">
    <w:abstractNumId w:val="7"/>
  </w:num>
  <w:num w:numId="9" w16cid:durableId="235556296">
    <w:abstractNumId w:val="16"/>
  </w:num>
  <w:num w:numId="10" w16cid:durableId="676420610">
    <w:abstractNumId w:val="17"/>
  </w:num>
  <w:num w:numId="11" w16cid:durableId="1054544711">
    <w:abstractNumId w:val="20"/>
  </w:num>
  <w:num w:numId="12" w16cid:durableId="356735360">
    <w:abstractNumId w:val="8"/>
  </w:num>
  <w:num w:numId="13" w16cid:durableId="1044596270">
    <w:abstractNumId w:val="9"/>
  </w:num>
  <w:num w:numId="14" w16cid:durableId="1931037524">
    <w:abstractNumId w:val="14"/>
  </w:num>
  <w:num w:numId="15" w16cid:durableId="2119644883">
    <w:abstractNumId w:val="11"/>
  </w:num>
  <w:num w:numId="16" w16cid:durableId="670177008">
    <w:abstractNumId w:val="3"/>
  </w:num>
  <w:num w:numId="17" w16cid:durableId="821585278">
    <w:abstractNumId w:val="13"/>
  </w:num>
  <w:num w:numId="18" w16cid:durableId="1831024588">
    <w:abstractNumId w:val="18"/>
  </w:num>
  <w:num w:numId="19" w16cid:durableId="832451017">
    <w:abstractNumId w:val="5"/>
  </w:num>
  <w:num w:numId="20" w16cid:durableId="662969060">
    <w:abstractNumId w:val="19"/>
  </w:num>
  <w:num w:numId="21" w16cid:durableId="1347945484">
    <w:abstractNumId w:val="23"/>
  </w:num>
  <w:num w:numId="22" w16cid:durableId="365326854">
    <w:abstractNumId w:val="1"/>
  </w:num>
  <w:num w:numId="23" w16cid:durableId="1803959345">
    <w:abstractNumId w:val="21"/>
  </w:num>
  <w:num w:numId="24" w16cid:durableId="10328510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E7"/>
    <w:rsid w:val="000031F9"/>
    <w:rsid w:val="000601D6"/>
    <w:rsid w:val="000A7853"/>
    <w:rsid w:val="000A7AE4"/>
    <w:rsid w:val="000B1447"/>
    <w:rsid w:val="000F2DDB"/>
    <w:rsid w:val="000F30E7"/>
    <w:rsid w:val="00111EC6"/>
    <w:rsid w:val="00134EFE"/>
    <w:rsid w:val="001628B6"/>
    <w:rsid w:val="001751E6"/>
    <w:rsid w:val="00185819"/>
    <w:rsid w:val="00190A25"/>
    <w:rsid w:val="001A2635"/>
    <w:rsid w:val="001C429C"/>
    <w:rsid w:val="001D424A"/>
    <w:rsid w:val="00215B81"/>
    <w:rsid w:val="0024450D"/>
    <w:rsid w:val="00251D37"/>
    <w:rsid w:val="00255A53"/>
    <w:rsid w:val="00256A2D"/>
    <w:rsid w:val="002E562B"/>
    <w:rsid w:val="003037C7"/>
    <w:rsid w:val="00347509"/>
    <w:rsid w:val="00352C1F"/>
    <w:rsid w:val="00394F74"/>
    <w:rsid w:val="0039765B"/>
    <w:rsid w:val="003D392C"/>
    <w:rsid w:val="003D6E21"/>
    <w:rsid w:val="003F1DA7"/>
    <w:rsid w:val="004023A9"/>
    <w:rsid w:val="004277D8"/>
    <w:rsid w:val="0043552B"/>
    <w:rsid w:val="00452286"/>
    <w:rsid w:val="00453164"/>
    <w:rsid w:val="004627A8"/>
    <w:rsid w:val="0049569D"/>
    <w:rsid w:val="005C7F09"/>
    <w:rsid w:val="00623E79"/>
    <w:rsid w:val="00635C2D"/>
    <w:rsid w:val="00641533"/>
    <w:rsid w:val="0066D627"/>
    <w:rsid w:val="006712C3"/>
    <w:rsid w:val="00681AC9"/>
    <w:rsid w:val="006DAC10"/>
    <w:rsid w:val="006E1D16"/>
    <w:rsid w:val="0070533B"/>
    <w:rsid w:val="00706788"/>
    <w:rsid w:val="00711885"/>
    <w:rsid w:val="007118D0"/>
    <w:rsid w:val="007123E3"/>
    <w:rsid w:val="00792791"/>
    <w:rsid w:val="007B1DBD"/>
    <w:rsid w:val="00823581"/>
    <w:rsid w:val="008338CB"/>
    <w:rsid w:val="00836ABB"/>
    <w:rsid w:val="00841CE3"/>
    <w:rsid w:val="00856D3A"/>
    <w:rsid w:val="00861B3B"/>
    <w:rsid w:val="0086655E"/>
    <w:rsid w:val="008825B3"/>
    <w:rsid w:val="008B1A74"/>
    <w:rsid w:val="008C0404"/>
    <w:rsid w:val="008C2B46"/>
    <w:rsid w:val="0091338C"/>
    <w:rsid w:val="0091400E"/>
    <w:rsid w:val="009172D4"/>
    <w:rsid w:val="00925C73"/>
    <w:rsid w:val="0093689D"/>
    <w:rsid w:val="00937EF0"/>
    <w:rsid w:val="009567CC"/>
    <w:rsid w:val="00956A33"/>
    <w:rsid w:val="00966428"/>
    <w:rsid w:val="00992BD5"/>
    <w:rsid w:val="00997FA0"/>
    <w:rsid w:val="009A562E"/>
    <w:rsid w:val="009B159D"/>
    <w:rsid w:val="009C320F"/>
    <w:rsid w:val="009F479A"/>
    <w:rsid w:val="00A01682"/>
    <w:rsid w:val="00A07B79"/>
    <w:rsid w:val="00A63A97"/>
    <w:rsid w:val="00A72139"/>
    <w:rsid w:val="00A76CB7"/>
    <w:rsid w:val="00AE0A30"/>
    <w:rsid w:val="00B6618F"/>
    <w:rsid w:val="00B9236D"/>
    <w:rsid w:val="00BD563F"/>
    <w:rsid w:val="00C01872"/>
    <w:rsid w:val="00C34079"/>
    <w:rsid w:val="00C52F52"/>
    <w:rsid w:val="00C90B2B"/>
    <w:rsid w:val="00CBABB2"/>
    <w:rsid w:val="00D0537F"/>
    <w:rsid w:val="00D07CE4"/>
    <w:rsid w:val="00D1082B"/>
    <w:rsid w:val="00D5279B"/>
    <w:rsid w:val="00D624E7"/>
    <w:rsid w:val="00D67731"/>
    <w:rsid w:val="00D74F4C"/>
    <w:rsid w:val="00D92903"/>
    <w:rsid w:val="00DD033F"/>
    <w:rsid w:val="00DD56F4"/>
    <w:rsid w:val="00DE1C6B"/>
    <w:rsid w:val="00DF6E0B"/>
    <w:rsid w:val="00E241F1"/>
    <w:rsid w:val="00E24E59"/>
    <w:rsid w:val="00E31441"/>
    <w:rsid w:val="00E3491A"/>
    <w:rsid w:val="00E451F7"/>
    <w:rsid w:val="00E8250B"/>
    <w:rsid w:val="00E856BD"/>
    <w:rsid w:val="00E95227"/>
    <w:rsid w:val="00EB537C"/>
    <w:rsid w:val="00EB7C21"/>
    <w:rsid w:val="00EF66A8"/>
    <w:rsid w:val="00F01B7C"/>
    <w:rsid w:val="00F4267A"/>
    <w:rsid w:val="00F871A0"/>
    <w:rsid w:val="00F951AC"/>
    <w:rsid w:val="00F95406"/>
    <w:rsid w:val="0106E79C"/>
    <w:rsid w:val="017A6BFF"/>
    <w:rsid w:val="0192A81B"/>
    <w:rsid w:val="019BDE5A"/>
    <w:rsid w:val="01A61F2C"/>
    <w:rsid w:val="01D53028"/>
    <w:rsid w:val="022CF46D"/>
    <w:rsid w:val="029057C8"/>
    <w:rsid w:val="02B2D87D"/>
    <w:rsid w:val="02C5D874"/>
    <w:rsid w:val="02E4B45F"/>
    <w:rsid w:val="03126412"/>
    <w:rsid w:val="03158805"/>
    <w:rsid w:val="031E8EE0"/>
    <w:rsid w:val="03377D00"/>
    <w:rsid w:val="035218DB"/>
    <w:rsid w:val="035CE825"/>
    <w:rsid w:val="0375EE1F"/>
    <w:rsid w:val="0378E455"/>
    <w:rsid w:val="039ACC45"/>
    <w:rsid w:val="03B6BBB3"/>
    <w:rsid w:val="04238676"/>
    <w:rsid w:val="045AE9DD"/>
    <w:rsid w:val="04D34D61"/>
    <w:rsid w:val="0511BE80"/>
    <w:rsid w:val="05B3CA09"/>
    <w:rsid w:val="0601365D"/>
    <w:rsid w:val="062EDE28"/>
    <w:rsid w:val="064ED771"/>
    <w:rsid w:val="065F7587"/>
    <w:rsid w:val="06931E69"/>
    <w:rsid w:val="06AD8EE1"/>
    <w:rsid w:val="06FEEB59"/>
    <w:rsid w:val="070DB033"/>
    <w:rsid w:val="0723C57D"/>
    <w:rsid w:val="072F4E4D"/>
    <w:rsid w:val="074165C8"/>
    <w:rsid w:val="07571677"/>
    <w:rsid w:val="077660CF"/>
    <w:rsid w:val="07B728F3"/>
    <w:rsid w:val="07DB43A5"/>
    <w:rsid w:val="07FD3D13"/>
    <w:rsid w:val="0810751F"/>
    <w:rsid w:val="0820D36C"/>
    <w:rsid w:val="08358DC1"/>
    <w:rsid w:val="08495F42"/>
    <w:rsid w:val="085464A6"/>
    <w:rsid w:val="08658181"/>
    <w:rsid w:val="08822E6E"/>
    <w:rsid w:val="08C7D3C5"/>
    <w:rsid w:val="09005AEF"/>
    <w:rsid w:val="090B6CA5"/>
    <w:rsid w:val="09829CC6"/>
    <w:rsid w:val="09A30EDD"/>
    <w:rsid w:val="09E50270"/>
    <w:rsid w:val="09E7620C"/>
    <w:rsid w:val="0A2CBDE7"/>
    <w:rsid w:val="0A4DA101"/>
    <w:rsid w:val="0A56F2CC"/>
    <w:rsid w:val="0AACB447"/>
    <w:rsid w:val="0AB3B453"/>
    <w:rsid w:val="0AE78528"/>
    <w:rsid w:val="0B336D29"/>
    <w:rsid w:val="0B34A017"/>
    <w:rsid w:val="0B80D2D1"/>
    <w:rsid w:val="0B848FDD"/>
    <w:rsid w:val="0BAF80C7"/>
    <w:rsid w:val="0BE66EBB"/>
    <w:rsid w:val="0BF5B9BC"/>
    <w:rsid w:val="0BF724D6"/>
    <w:rsid w:val="0C0223E4"/>
    <w:rsid w:val="0C0A155A"/>
    <w:rsid w:val="0C32972E"/>
    <w:rsid w:val="0C529AD2"/>
    <w:rsid w:val="0C553D18"/>
    <w:rsid w:val="0CAFC39E"/>
    <w:rsid w:val="0D394868"/>
    <w:rsid w:val="0D421C79"/>
    <w:rsid w:val="0D87264A"/>
    <w:rsid w:val="0DA2AEE1"/>
    <w:rsid w:val="0DA6ACE1"/>
    <w:rsid w:val="0E470D0B"/>
    <w:rsid w:val="0E716E98"/>
    <w:rsid w:val="0E9ED2E4"/>
    <w:rsid w:val="0EB87393"/>
    <w:rsid w:val="0EBDC93E"/>
    <w:rsid w:val="0EC4AFF6"/>
    <w:rsid w:val="0EE18675"/>
    <w:rsid w:val="0EE26261"/>
    <w:rsid w:val="0F02BD7F"/>
    <w:rsid w:val="0F2F1E57"/>
    <w:rsid w:val="0F43FFA9"/>
    <w:rsid w:val="0F63713C"/>
    <w:rsid w:val="0F808610"/>
    <w:rsid w:val="0F8895D7"/>
    <w:rsid w:val="10104924"/>
    <w:rsid w:val="103C70A5"/>
    <w:rsid w:val="10B07C46"/>
    <w:rsid w:val="10D2E5AA"/>
    <w:rsid w:val="10F3517A"/>
    <w:rsid w:val="10FDCE18"/>
    <w:rsid w:val="112437F7"/>
    <w:rsid w:val="11385F8E"/>
    <w:rsid w:val="113C555D"/>
    <w:rsid w:val="1142E8E5"/>
    <w:rsid w:val="115110BE"/>
    <w:rsid w:val="116F0F21"/>
    <w:rsid w:val="119FFE1A"/>
    <w:rsid w:val="11BB7431"/>
    <w:rsid w:val="11BD9A16"/>
    <w:rsid w:val="11BFA5CA"/>
    <w:rsid w:val="11CA5133"/>
    <w:rsid w:val="121494F8"/>
    <w:rsid w:val="1267D690"/>
    <w:rsid w:val="1326764C"/>
    <w:rsid w:val="13533190"/>
    <w:rsid w:val="136653DE"/>
    <w:rsid w:val="13CAB316"/>
    <w:rsid w:val="13CFACB5"/>
    <w:rsid w:val="13EF5551"/>
    <w:rsid w:val="1407465B"/>
    <w:rsid w:val="1428A02C"/>
    <w:rsid w:val="143F6B7F"/>
    <w:rsid w:val="146C6D70"/>
    <w:rsid w:val="146DD2CE"/>
    <w:rsid w:val="149E0A78"/>
    <w:rsid w:val="14A4B302"/>
    <w:rsid w:val="14C246AD"/>
    <w:rsid w:val="14D71C03"/>
    <w:rsid w:val="14FF4781"/>
    <w:rsid w:val="15313197"/>
    <w:rsid w:val="1550C7F9"/>
    <w:rsid w:val="15DB3BE0"/>
    <w:rsid w:val="15DE3BB7"/>
    <w:rsid w:val="168E86D1"/>
    <w:rsid w:val="16BD7BF8"/>
    <w:rsid w:val="16C9CA95"/>
    <w:rsid w:val="172389F3"/>
    <w:rsid w:val="17328D32"/>
    <w:rsid w:val="174A14B4"/>
    <w:rsid w:val="17595A45"/>
    <w:rsid w:val="175BDC19"/>
    <w:rsid w:val="176D987F"/>
    <w:rsid w:val="17BB92CB"/>
    <w:rsid w:val="17D83D38"/>
    <w:rsid w:val="17E04426"/>
    <w:rsid w:val="17E41781"/>
    <w:rsid w:val="17F9E76F"/>
    <w:rsid w:val="1809C6CC"/>
    <w:rsid w:val="186282FC"/>
    <w:rsid w:val="187BE13B"/>
    <w:rsid w:val="1881CD09"/>
    <w:rsid w:val="188E1845"/>
    <w:rsid w:val="18A940F8"/>
    <w:rsid w:val="18E5E515"/>
    <w:rsid w:val="18F34934"/>
    <w:rsid w:val="19195D33"/>
    <w:rsid w:val="1995B7D0"/>
    <w:rsid w:val="199E030D"/>
    <w:rsid w:val="19C6339D"/>
    <w:rsid w:val="19CBFD90"/>
    <w:rsid w:val="19D2FBBD"/>
    <w:rsid w:val="19DA1DC8"/>
    <w:rsid w:val="1AB99219"/>
    <w:rsid w:val="1AD2A1DE"/>
    <w:rsid w:val="1AD5EE03"/>
    <w:rsid w:val="1AF6D19B"/>
    <w:rsid w:val="1B081B27"/>
    <w:rsid w:val="1B12B852"/>
    <w:rsid w:val="1B2036EA"/>
    <w:rsid w:val="1B779C98"/>
    <w:rsid w:val="1B7D2EEB"/>
    <w:rsid w:val="1B7E8E24"/>
    <w:rsid w:val="1B82E61F"/>
    <w:rsid w:val="1BBFF1BA"/>
    <w:rsid w:val="1BE506F3"/>
    <w:rsid w:val="1BEF67FC"/>
    <w:rsid w:val="1CD0B023"/>
    <w:rsid w:val="1D24125C"/>
    <w:rsid w:val="1DC6D70C"/>
    <w:rsid w:val="1E2081AD"/>
    <w:rsid w:val="1E2D0D0E"/>
    <w:rsid w:val="1E33DF2B"/>
    <w:rsid w:val="1E4415C9"/>
    <w:rsid w:val="1E8C0348"/>
    <w:rsid w:val="1EB7EB7C"/>
    <w:rsid w:val="1EC00E9D"/>
    <w:rsid w:val="1ECE09AB"/>
    <w:rsid w:val="1ED9B5AE"/>
    <w:rsid w:val="1F680442"/>
    <w:rsid w:val="1FE39C1B"/>
    <w:rsid w:val="2038D06C"/>
    <w:rsid w:val="20805B4D"/>
    <w:rsid w:val="2089E048"/>
    <w:rsid w:val="20C6DF4E"/>
    <w:rsid w:val="20F11497"/>
    <w:rsid w:val="20F4D656"/>
    <w:rsid w:val="215514B6"/>
    <w:rsid w:val="2184B22C"/>
    <w:rsid w:val="21B77771"/>
    <w:rsid w:val="21E8EA85"/>
    <w:rsid w:val="21F08EBF"/>
    <w:rsid w:val="2216A5A6"/>
    <w:rsid w:val="2247A833"/>
    <w:rsid w:val="2299A110"/>
    <w:rsid w:val="22D96706"/>
    <w:rsid w:val="2387A68F"/>
    <w:rsid w:val="23917289"/>
    <w:rsid w:val="23A017CA"/>
    <w:rsid w:val="23B640BB"/>
    <w:rsid w:val="23BCEE2A"/>
    <w:rsid w:val="23DB8849"/>
    <w:rsid w:val="23FA52D6"/>
    <w:rsid w:val="24223277"/>
    <w:rsid w:val="242897BC"/>
    <w:rsid w:val="242FA323"/>
    <w:rsid w:val="2447A754"/>
    <w:rsid w:val="24507662"/>
    <w:rsid w:val="2483285E"/>
    <w:rsid w:val="24A09276"/>
    <w:rsid w:val="24A5B5F8"/>
    <w:rsid w:val="24C403D3"/>
    <w:rsid w:val="24ED6897"/>
    <w:rsid w:val="250342FB"/>
    <w:rsid w:val="25200A1D"/>
    <w:rsid w:val="25457E12"/>
    <w:rsid w:val="254BB9B9"/>
    <w:rsid w:val="257309BC"/>
    <w:rsid w:val="257BC89A"/>
    <w:rsid w:val="25E18CF0"/>
    <w:rsid w:val="25F7D783"/>
    <w:rsid w:val="262736CD"/>
    <w:rsid w:val="263E363F"/>
    <w:rsid w:val="26F48827"/>
    <w:rsid w:val="2701B565"/>
    <w:rsid w:val="273B0B88"/>
    <w:rsid w:val="2753B094"/>
    <w:rsid w:val="275716F5"/>
    <w:rsid w:val="27642D9D"/>
    <w:rsid w:val="277DED72"/>
    <w:rsid w:val="27B5019F"/>
    <w:rsid w:val="2805BFC5"/>
    <w:rsid w:val="2827AB9D"/>
    <w:rsid w:val="2841225C"/>
    <w:rsid w:val="28454D02"/>
    <w:rsid w:val="2898A3DE"/>
    <w:rsid w:val="28990868"/>
    <w:rsid w:val="290A10C2"/>
    <w:rsid w:val="29295964"/>
    <w:rsid w:val="299C3B8D"/>
    <w:rsid w:val="2A0492AB"/>
    <w:rsid w:val="2A761F03"/>
    <w:rsid w:val="2A97D940"/>
    <w:rsid w:val="2A992229"/>
    <w:rsid w:val="2B095A54"/>
    <w:rsid w:val="2B21C35E"/>
    <w:rsid w:val="2B2A4922"/>
    <w:rsid w:val="2B392432"/>
    <w:rsid w:val="2B4B968E"/>
    <w:rsid w:val="2B60D875"/>
    <w:rsid w:val="2B6A8650"/>
    <w:rsid w:val="2B7576AD"/>
    <w:rsid w:val="2B7EC885"/>
    <w:rsid w:val="2B80FC36"/>
    <w:rsid w:val="2B8E97FA"/>
    <w:rsid w:val="2BBBCF3B"/>
    <w:rsid w:val="2BD3448B"/>
    <w:rsid w:val="2BDFBB28"/>
    <w:rsid w:val="2C24F935"/>
    <w:rsid w:val="2C4BF060"/>
    <w:rsid w:val="2C60D304"/>
    <w:rsid w:val="2CB4ADDA"/>
    <w:rsid w:val="2CC586C4"/>
    <w:rsid w:val="2CD9BA2B"/>
    <w:rsid w:val="2CE65FCA"/>
    <w:rsid w:val="2D0B81B4"/>
    <w:rsid w:val="2D0BDE6D"/>
    <w:rsid w:val="2D1616BF"/>
    <w:rsid w:val="2D1C2AAA"/>
    <w:rsid w:val="2D3E3B9B"/>
    <w:rsid w:val="2D924860"/>
    <w:rsid w:val="2DFCA365"/>
    <w:rsid w:val="2E0B1F12"/>
    <w:rsid w:val="2E0E8192"/>
    <w:rsid w:val="2E2BA015"/>
    <w:rsid w:val="2E8D2EBC"/>
    <w:rsid w:val="2EB3EB75"/>
    <w:rsid w:val="2EB4B3CF"/>
    <w:rsid w:val="2EBBF718"/>
    <w:rsid w:val="2ECCCD1F"/>
    <w:rsid w:val="2EE3BD1B"/>
    <w:rsid w:val="2EE9D3DC"/>
    <w:rsid w:val="2F2E18C1"/>
    <w:rsid w:val="2F2E9754"/>
    <w:rsid w:val="2F523C4C"/>
    <w:rsid w:val="2F9F187D"/>
    <w:rsid w:val="2FA4B908"/>
    <w:rsid w:val="2FB1EC1A"/>
    <w:rsid w:val="2FB61D9C"/>
    <w:rsid w:val="2FD890F9"/>
    <w:rsid w:val="300314AF"/>
    <w:rsid w:val="30559688"/>
    <w:rsid w:val="305840C8"/>
    <w:rsid w:val="30647ACE"/>
    <w:rsid w:val="3075DC5D"/>
    <w:rsid w:val="3089E2A1"/>
    <w:rsid w:val="30AF72C0"/>
    <w:rsid w:val="30B100DF"/>
    <w:rsid w:val="30C9E922"/>
    <w:rsid w:val="30D658B4"/>
    <w:rsid w:val="30F1951E"/>
    <w:rsid w:val="310BA75B"/>
    <w:rsid w:val="312F301A"/>
    <w:rsid w:val="3155F0FA"/>
    <w:rsid w:val="31807915"/>
    <w:rsid w:val="318F25A6"/>
    <w:rsid w:val="31EC697A"/>
    <w:rsid w:val="321143A3"/>
    <w:rsid w:val="32289FBD"/>
    <w:rsid w:val="32A702BE"/>
    <w:rsid w:val="32AAD600"/>
    <w:rsid w:val="32B286C4"/>
    <w:rsid w:val="32EB879A"/>
    <w:rsid w:val="334D7253"/>
    <w:rsid w:val="33542F7E"/>
    <w:rsid w:val="3390F126"/>
    <w:rsid w:val="33C14F24"/>
    <w:rsid w:val="33F503C4"/>
    <w:rsid w:val="33FAB475"/>
    <w:rsid w:val="340189E4"/>
    <w:rsid w:val="3404571B"/>
    <w:rsid w:val="342D5876"/>
    <w:rsid w:val="343B34CD"/>
    <w:rsid w:val="3458D790"/>
    <w:rsid w:val="34639E36"/>
    <w:rsid w:val="34D86243"/>
    <w:rsid w:val="34E05341"/>
    <w:rsid w:val="34F65ADB"/>
    <w:rsid w:val="3519535B"/>
    <w:rsid w:val="3519561C"/>
    <w:rsid w:val="3593F7B1"/>
    <w:rsid w:val="359D5A45"/>
    <w:rsid w:val="35CF4F41"/>
    <w:rsid w:val="35D9EE9A"/>
    <w:rsid w:val="35DEB569"/>
    <w:rsid w:val="361711BB"/>
    <w:rsid w:val="36A0A53B"/>
    <w:rsid w:val="36B72FE8"/>
    <w:rsid w:val="36C97A6B"/>
    <w:rsid w:val="36D2DF02"/>
    <w:rsid w:val="36F52F42"/>
    <w:rsid w:val="37160924"/>
    <w:rsid w:val="3764CAD5"/>
    <w:rsid w:val="377306B0"/>
    <w:rsid w:val="37D111CB"/>
    <w:rsid w:val="37D2825B"/>
    <w:rsid w:val="38354EE0"/>
    <w:rsid w:val="383B22B2"/>
    <w:rsid w:val="3841A55E"/>
    <w:rsid w:val="38431AA9"/>
    <w:rsid w:val="384629B7"/>
    <w:rsid w:val="3850F6DE"/>
    <w:rsid w:val="38967B1B"/>
    <w:rsid w:val="38D4FB07"/>
    <w:rsid w:val="38D74846"/>
    <w:rsid w:val="38F4C601"/>
    <w:rsid w:val="391D494B"/>
    <w:rsid w:val="39340045"/>
    <w:rsid w:val="394E90AE"/>
    <w:rsid w:val="39683FC1"/>
    <w:rsid w:val="397A0885"/>
    <w:rsid w:val="39875783"/>
    <w:rsid w:val="3987DFDB"/>
    <w:rsid w:val="39CE2F62"/>
    <w:rsid w:val="39E8CF33"/>
    <w:rsid w:val="3A804501"/>
    <w:rsid w:val="3AB289A1"/>
    <w:rsid w:val="3AC29B58"/>
    <w:rsid w:val="3B0A231D"/>
    <w:rsid w:val="3B3308CC"/>
    <w:rsid w:val="3B44C513"/>
    <w:rsid w:val="3B703C63"/>
    <w:rsid w:val="3B8897A0"/>
    <w:rsid w:val="3BB23A72"/>
    <w:rsid w:val="3BD8EA6E"/>
    <w:rsid w:val="3BDAAAA3"/>
    <w:rsid w:val="3C1CC781"/>
    <w:rsid w:val="3C92504C"/>
    <w:rsid w:val="3CBEF845"/>
    <w:rsid w:val="3CC90FDF"/>
    <w:rsid w:val="3D5B9D0D"/>
    <w:rsid w:val="3D63B38C"/>
    <w:rsid w:val="3D9A3990"/>
    <w:rsid w:val="3DBE74F4"/>
    <w:rsid w:val="3DEDD9F5"/>
    <w:rsid w:val="3DF18071"/>
    <w:rsid w:val="3DF35439"/>
    <w:rsid w:val="3E87CC42"/>
    <w:rsid w:val="3EB2B693"/>
    <w:rsid w:val="3F129B40"/>
    <w:rsid w:val="3F1A6B86"/>
    <w:rsid w:val="3F7D1B52"/>
    <w:rsid w:val="3F8CF3BA"/>
    <w:rsid w:val="3FB1D00D"/>
    <w:rsid w:val="3FBC053E"/>
    <w:rsid w:val="401E22A1"/>
    <w:rsid w:val="407BFDFC"/>
    <w:rsid w:val="416DE97B"/>
    <w:rsid w:val="41ACAD2B"/>
    <w:rsid w:val="41E52C8E"/>
    <w:rsid w:val="41EEB79B"/>
    <w:rsid w:val="41F7D924"/>
    <w:rsid w:val="425FD75C"/>
    <w:rsid w:val="426EB867"/>
    <w:rsid w:val="42DFB189"/>
    <w:rsid w:val="42E01487"/>
    <w:rsid w:val="42E3FE7B"/>
    <w:rsid w:val="43B21988"/>
    <w:rsid w:val="43DFF824"/>
    <w:rsid w:val="43FBDD6E"/>
    <w:rsid w:val="4415E233"/>
    <w:rsid w:val="4419AF87"/>
    <w:rsid w:val="441C5CC1"/>
    <w:rsid w:val="4426A85E"/>
    <w:rsid w:val="44606343"/>
    <w:rsid w:val="44695012"/>
    <w:rsid w:val="449F04E6"/>
    <w:rsid w:val="44E7B4C3"/>
    <w:rsid w:val="45231A7D"/>
    <w:rsid w:val="453532E6"/>
    <w:rsid w:val="457CC810"/>
    <w:rsid w:val="4590B1AF"/>
    <w:rsid w:val="4595E726"/>
    <w:rsid w:val="45AE9D29"/>
    <w:rsid w:val="45F63B75"/>
    <w:rsid w:val="45F8C1BF"/>
    <w:rsid w:val="45FC34E1"/>
    <w:rsid w:val="465AE34E"/>
    <w:rsid w:val="465C0E24"/>
    <w:rsid w:val="46DFC3E2"/>
    <w:rsid w:val="46EC876F"/>
    <w:rsid w:val="4722A3D1"/>
    <w:rsid w:val="47344926"/>
    <w:rsid w:val="47560616"/>
    <w:rsid w:val="47937A5A"/>
    <w:rsid w:val="47BD31B6"/>
    <w:rsid w:val="47DF6DF8"/>
    <w:rsid w:val="480670DA"/>
    <w:rsid w:val="481B5DE4"/>
    <w:rsid w:val="481DE3AD"/>
    <w:rsid w:val="482D20AE"/>
    <w:rsid w:val="487F9546"/>
    <w:rsid w:val="48A3E26C"/>
    <w:rsid w:val="48F1D677"/>
    <w:rsid w:val="49106EC2"/>
    <w:rsid w:val="4929C9E7"/>
    <w:rsid w:val="492F826B"/>
    <w:rsid w:val="496048D1"/>
    <w:rsid w:val="49689B3A"/>
    <w:rsid w:val="498C1656"/>
    <w:rsid w:val="499B52F2"/>
    <w:rsid w:val="49C9E6A7"/>
    <w:rsid w:val="49EF3413"/>
    <w:rsid w:val="4A04FEEB"/>
    <w:rsid w:val="4A238B92"/>
    <w:rsid w:val="4A43482A"/>
    <w:rsid w:val="4A57D104"/>
    <w:rsid w:val="4A6F557A"/>
    <w:rsid w:val="4A737468"/>
    <w:rsid w:val="4A8C9351"/>
    <w:rsid w:val="4AA36651"/>
    <w:rsid w:val="4AAC328E"/>
    <w:rsid w:val="4ADDB794"/>
    <w:rsid w:val="4B07FE98"/>
    <w:rsid w:val="4B111968"/>
    <w:rsid w:val="4B3B7565"/>
    <w:rsid w:val="4B6189C8"/>
    <w:rsid w:val="4BAB0EF0"/>
    <w:rsid w:val="4BE5552B"/>
    <w:rsid w:val="4BFC7D8A"/>
    <w:rsid w:val="4C12D717"/>
    <w:rsid w:val="4C727692"/>
    <w:rsid w:val="4C980215"/>
    <w:rsid w:val="4CCBD49A"/>
    <w:rsid w:val="4CE52FE7"/>
    <w:rsid w:val="4D46C90E"/>
    <w:rsid w:val="4D874792"/>
    <w:rsid w:val="4DB5A05A"/>
    <w:rsid w:val="4DBB7B35"/>
    <w:rsid w:val="4E083BB3"/>
    <w:rsid w:val="4E64F0F6"/>
    <w:rsid w:val="4E7DDF6E"/>
    <w:rsid w:val="4E7F3F05"/>
    <w:rsid w:val="4F0FE529"/>
    <w:rsid w:val="4F42CA60"/>
    <w:rsid w:val="4F5B67EE"/>
    <w:rsid w:val="4FA156B8"/>
    <w:rsid w:val="4FB3CFC6"/>
    <w:rsid w:val="4FBEEE45"/>
    <w:rsid w:val="4FDE3C27"/>
    <w:rsid w:val="4FDEB35E"/>
    <w:rsid w:val="5001D5F7"/>
    <w:rsid w:val="50295CF1"/>
    <w:rsid w:val="506DB82E"/>
    <w:rsid w:val="5073BBFB"/>
    <w:rsid w:val="5076B924"/>
    <w:rsid w:val="507EB737"/>
    <w:rsid w:val="508D96EF"/>
    <w:rsid w:val="50B6CF4D"/>
    <w:rsid w:val="50C6A943"/>
    <w:rsid w:val="50DACB23"/>
    <w:rsid w:val="50E81B0E"/>
    <w:rsid w:val="50F7245E"/>
    <w:rsid w:val="51094110"/>
    <w:rsid w:val="515CCDF7"/>
    <w:rsid w:val="516EEC14"/>
    <w:rsid w:val="51B24107"/>
    <w:rsid w:val="51E22E1C"/>
    <w:rsid w:val="51EAF1D6"/>
    <w:rsid w:val="51EB2DAF"/>
    <w:rsid w:val="521EF113"/>
    <w:rsid w:val="523EE78B"/>
    <w:rsid w:val="5268C9F8"/>
    <w:rsid w:val="52E0E51C"/>
    <w:rsid w:val="52FC1CCC"/>
    <w:rsid w:val="52FF7173"/>
    <w:rsid w:val="53019CC1"/>
    <w:rsid w:val="5306AC94"/>
    <w:rsid w:val="532ADFA9"/>
    <w:rsid w:val="532EA45E"/>
    <w:rsid w:val="534C4B19"/>
    <w:rsid w:val="538C57AD"/>
    <w:rsid w:val="5452A9CC"/>
    <w:rsid w:val="546D0D34"/>
    <w:rsid w:val="54777D37"/>
    <w:rsid w:val="5483DCB6"/>
    <w:rsid w:val="54A80381"/>
    <w:rsid w:val="54AD23DF"/>
    <w:rsid w:val="54F23314"/>
    <w:rsid w:val="55262A98"/>
    <w:rsid w:val="554C9810"/>
    <w:rsid w:val="55626129"/>
    <w:rsid w:val="559AD415"/>
    <w:rsid w:val="55A7720D"/>
    <w:rsid w:val="55C91976"/>
    <w:rsid w:val="55E34BFC"/>
    <w:rsid w:val="55EB3216"/>
    <w:rsid w:val="567BB6A1"/>
    <w:rsid w:val="571684FA"/>
    <w:rsid w:val="571E8B96"/>
    <w:rsid w:val="577EAA7A"/>
    <w:rsid w:val="57BDE282"/>
    <w:rsid w:val="57F0257E"/>
    <w:rsid w:val="581DDD55"/>
    <w:rsid w:val="58452E1A"/>
    <w:rsid w:val="58AE032E"/>
    <w:rsid w:val="590FCC68"/>
    <w:rsid w:val="5955A5EB"/>
    <w:rsid w:val="5968FC82"/>
    <w:rsid w:val="59B2D0D4"/>
    <w:rsid w:val="59C405BC"/>
    <w:rsid w:val="59F07976"/>
    <w:rsid w:val="5A2588F0"/>
    <w:rsid w:val="5A2B4CF4"/>
    <w:rsid w:val="5A83C8C3"/>
    <w:rsid w:val="5A9A2411"/>
    <w:rsid w:val="5AF75692"/>
    <w:rsid w:val="5B064E60"/>
    <w:rsid w:val="5B2C7D3B"/>
    <w:rsid w:val="5B62ACDE"/>
    <w:rsid w:val="5B661F3C"/>
    <w:rsid w:val="5B75E217"/>
    <w:rsid w:val="5B91DD88"/>
    <w:rsid w:val="5BD6A663"/>
    <w:rsid w:val="5C13FF29"/>
    <w:rsid w:val="5C20C299"/>
    <w:rsid w:val="5D0E67C6"/>
    <w:rsid w:val="5D275F9F"/>
    <w:rsid w:val="5D5D29B2"/>
    <w:rsid w:val="5D7B4EB9"/>
    <w:rsid w:val="5D8D489E"/>
    <w:rsid w:val="5D93AD4B"/>
    <w:rsid w:val="5DA16FA2"/>
    <w:rsid w:val="5E85720B"/>
    <w:rsid w:val="5EAD82D8"/>
    <w:rsid w:val="5EB5B2A1"/>
    <w:rsid w:val="5EC7C674"/>
    <w:rsid w:val="5F003324"/>
    <w:rsid w:val="5F2DC49E"/>
    <w:rsid w:val="5F475C02"/>
    <w:rsid w:val="5F6C65C2"/>
    <w:rsid w:val="5F915702"/>
    <w:rsid w:val="5FF5106C"/>
    <w:rsid w:val="6001F60F"/>
    <w:rsid w:val="6007E284"/>
    <w:rsid w:val="601B419B"/>
    <w:rsid w:val="605D46AA"/>
    <w:rsid w:val="6072E3EA"/>
    <w:rsid w:val="607D275C"/>
    <w:rsid w:val="60A5C3F2"/>
    <w:rsid w:val="60C4387C"/>
    <w:rsid w:val="60C66125"/>
    <w:rsid w:val="60C780A0"/>
    <w:rsid w:val="60D04128"/>
    <w:rsid w:val="60DF09A9"/>
    <w:rsid w:val="6128A8AE"/>
    <w:rsid w:val="6266F13B"/>
    <w:rsid w:val="626C1189"/>
    <w:rsid w:val="626F4DCA"/>
    <w:rsid w:val="62C9964E"/>
    <w:rsid w:val="62F14639"/>
    <w:rsid w:val="62F473D4"/>
    <w:rsid w:val="6392F409"/>
    <w:rsid w:val="63A682DD"/>
    <w:rsid w:val="63A6B825"/>
    <w:rsid w:val="63AABFB8"/>
    <w:rsid w:val="63B67B8F"/>
    <w:rsid w:val="63C00278"/>
    <w:rsid w:val="63CC6B36"/>
    <w:rsid w:val="63F28DF3"/>
    <w:rsid w:val="641CAF5F"/>
    <w:rsid w:val="6424E689"/>
    <w:rsid w:val="642BD47E"/>
    <w:rsid w:val="64311D32"/>
    <w:rsid w:val="643A3FC8"/>
    <w:rsid w:val="645A88B0"/>
    <w:rsid w:val="6467A447"/>
    <w:rsid w:val="6492A690"/>
    <w:rsid w:val="64AFB087"/>
    <w:rsid w:val="64FDA895"/>
    <w:rsid w:val="65141F17"/>
    <w:rsid w:val="651808F8"/>
    <w:rsid w:val="65446C98"/>
    <w:rsid w:val="654E1D10"/>
    <w:rsid w:val="655BBC96"/>
    <w:rsid w:val="6581C7EB"/>
    <w:rsid w:val="659B2E9F"/>
    <w:rsid w:val="65BC8E2A"/>
    <w:rsid w:val="65D8D9DA"/>
    <w:rsid w:val="65F205F3"/>
    <w:rsid w:val="6632BEC7"/>
    <w:rsid w:val="66DE2253"/>
    <w:rsid w:val="66E2C91F"/>
    <w:rsid w:val="66E9ED71"/>
    <w:rsid w:val="66EB02F4"/>
    <w:rsid w:val="66F1FF3B"/>
    <w:rsid w:val="6712AC9A"/>
    <w:rsid w:val="675980ED"/>
    <w:rsid w:val="67A64120"/>
    <w:rsid w:val="67BDFDC4"/>
    <w:rsid w:val="67C29213"/>
    <w:rsid w:val="67F44C18"/>
    <w:rsid w:val="67F5724D"/>
    <w:rsid w:val="6847BDBB"/>
    <w:rsid w:val="6848A4CF"/>
    <w:rsid w:val="6870C455"/>
    <w:rsid w:val="689EF272"/>
    <w:rsid w:val="68CC734B"/>
    <w:rsid w:val="68EBD063"/>
    <w:rsid w:val="68F23A9D"/>
    <w:rsid w:val="690235A5"/>
    <w:rsid w:val="69032B9E"/>
    <w:rsid w:val="693781EF"/>
    <w:rsid w:val="693A3741"/>
    <w:rsid w:val="693BC280"/>
    <w:rsid w:val="6950A5CD"/>
    <w:rsid w:val="6963F85D"/>
    <w:rsid w:val="696FA332"/>
    <w:rsid w:val="6970A8FA"/>
    <w:rsid w:val="69939F4C"/>
    <w:rsid w:val="69A2183D"/>
    <w:rsid w:val="6A82962F"/>
    <w:rsid w:val="6AC827D0"/>
    <w:rsid w:val="6AF0D591"/>
    <w:rsid w:val="6B0BFDC7"/>
    <w:rsid w:val="6B181004"/>
    <w:rsid w:val="6B2BBEC0"/>
    <w:rsid w:val="6B8B44FB"/>
    <w:rsid w:val="6B9C9BFC"/>
    <w:rsid w:val="6BADE430"/>
    <w:rsid w:val="6BE467C9"/>
    <w:rsid w:val="6C024365"/>
    <w:rsid w:val="6C0BD595"/>
    <w:rsid w:val="6C3ED3E9"/>
    <w:rsid w:val="6C77928A"/>
    <w:rsid w:val="6C7D2987"/>
    <w:rsid w:val="6C7D7C7C"/>
    <w:rsid w:val="6C880030"/>
    <w:rsid w:val="6C9B8680"/>
    <w:rsid w:val="6CF1C091"/>
    <w:rsid w:val="6D4CE122"/>
    <w:rsid w:val="6D5D66A2"/>
    <w:rsid w:val="6D8302C7"/>
    <w:rsid w:val="6D8E43CF"/>
    <w:rsid w:val="6D91E128"/>
    <w:rsid w:val="6DA73615"/>
    <w:rsid w:val="6DB985E0"/>
    <w:rsid w:val="6DC259FA"/>
    <w:rsid w:val="6DE5B20E"/>
    <w:rsid w:val="6E1D0436"/>
    <w:rsid w:val="6E2A506C"/>
    <w:rsid w:val="6E34D4F9"/>
    <w:rsid w:val="6E3DB3F2"/>
    <w:rsid w:val="6E417A98"/>
    <w:rsid w:val="6E7579FD"/>
    <w:rsid w:val="6ECD8D7B"/>
    <w:rsid w:val="6ED5144B"/>
    <w:rsid w:val="6F0AC291"/>
    <w:rsid w:val="6F0F1DDD"/>
    <w:rsid w:val="6F241992"/>
    <w:rsid w:val="6FD63996"/>
    <w:rsid w:val="705723A0"/>
    <w:rsid w:val="705CEBCA"/>
    <w:rsid w:val="708E2A50"/>
    <w:rsid w:val="70DA4A92"/>
    <w:rsid w:val="70FBDAAB"/>
    <w:rsid w:val="712C2A54"/>
    <w:rsid w:val="715A9B07"/>
    <w:rsid w:val="71AE25A0"/>
    <w:rsid w:val="7208F224"/>
    <w:rsid w:val="720A1C5F"/>
    <w:rsid w:val="7221A5B1"/>
    <w:rsid w:val="72726A54"/>
    <w:rsid w:val="7298BB16"/>
    <w:rsid w:val="72B8CC0F"/>
    <w:rsid w:val="72F26375"/>
    <w:rsid w:val="7313AB15"/>
    <w:rsid w:val="73352F3C"/>
    <w:rsid w:val="734C6725"/>
    <w:rsid w:val="734D65C9"/>
    <w:rsid w:val="7383EA49"/>
    <w:rsid w:val="7398AA51"/>
    <w:rsid w:val="73CEF001"/>
    <w:rsid w:val="73D06A58"/>
    <w:rsid w:val="740DFD2C"/>
    <w:rsid w:val="743DA749"/>
    <w:rsid w:val="744E66EB"/>
    <w:rsid w:val="744F2D17"/>
    <w:rsid w:val="746F6604"/>
    <w:rsid w:val="74E74B9C"/>
    <w:rsid w:val="75957CAC"/>
    <w:rsid w:val="75BA9F39"/>
    <w:rsid w:val="75CCAEEC"/>
    <w:rsid w:val="75E50215"/>
    <w:rsid w:val="75E5CF30"/>
    <w:rsid w:val="75FDDA9B"/>
    <w:rsid w:val="7605FEF8"/>
    <w:rsid w:val="76377812"/>
    <w:rsid w:val="763D1FB6"/>
    <w:rsid w:val="76421040"/>
    <w:rsid w:val="7687162B"/>
    <w:rsid w:val="769BD457"/>
    <w:rsid w:val="76AC31F7"/>
    <w:rsid w:val="76CEBAD0"/>
    <w:rsid w:val="76EAF6EE"/>
    <w:rsid w:val="771D985A"/>
    <w:rsid w:val="7738DED3"/>
    <w:rsid w:val="77484032"/>
    <w:rsid w:val="7765C61B"/>
    <w:rsid w:val="77736BF7"/>
    <w:rsid w:val="77AF0D0D"/>
    <w:rsid w:val="77CC0902"/>
    <w:rsid w:val="7815567F"/>
    <w:rsid w:val="78659002"/>
    <w:rsid w:val="788276DC"/>
    <w:rsid w:val="78A0183B"/>
    <w:rsid w:val="78EE3108"/>
    <w:rsid w:val="799CF499"/>
    <w:rsid w:val="79C04F57"/>
    <w:rsid w:val="79C2362F"/>
    <w:rsid w:val="79D85FA9"/>
    <w:rsid w:val="7A35BE62"/>
    <w:rsid w:val="7A679A4F"/>
    <w:rsid w:val="7A7E951E"/>
    <w:rsid w:val="7A828852"/>
    <w:rsid w:val="7AAB0CB9"/>
    <w:rsid w:val="7AB45745"/>
    <w:rsid w:val="7AB988B8"/>
    <w:rsid w:val="7ADF8E18"/>
    <w:rsid w:val="7B02F7B4"/>
    <w:rsid w:val="7B2C6B1A"/>
    <w:rsid w:val="7B36D77E"/>
    <w:rsid w:val="7B50C3DE"/>
    <w:rsid w:val="7B537012"/>
    <w:rsid w:val="7B9AF2D2"/>
    <w:rsid w:val="7BBD50B3"/>
    <w:rsid w:val="7C2E3219"/>
    <w:rsid w:val="7C380C20"/>
    <w:rsid w:val="7C48EF2A"/>
    <w:rsid w:val="7C54E0EE"/>
    <w:rsid w:val="7C6CA9C1"/>
    <w:rsid w:val="7C7EDD28"/>
    <w:rsid w:val="7CA73D38"/>
    <w:rsid w:val="7CCEAEC9"/>
    <w:rsid w:val="7CF3FA3B"/>
    <w:rsid w:val="7D04AE67"/>
    <w:rsid w:val="7D8C6057"/>
    <w:rsid w:val="7DFA0E80"/>
    <w:rsid w:val="7E06F97B"/>
    <w:rsid w:val="7EC02794"/>
    <w:rsid w:val="7F56EB97"/>
    <w:rsid w:val="7FBC47B6"/>
    <w:rsid w:val="7FDC7D52"/>
    <w:rsid w:val="7FE4F6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BA54"/>
  <w15:docId w15:val="{910A5C7F-17F7-4AEA-B038-1D48D23A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y-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4627A8"/>
    <w:pPr>
      <w:spacing w:line="240" w:lineRule="auto"/>
    </w:pPr>
  </w:style>
  <w:style w:type="paragraph" w:styleId="Header">
    <w:name w:val="header"/>
    <w:basedOn w:val="Normal"/>
    <w:link w:val="HeaderChar"/>
    <w:uiPriority w:val="99"/>
    <w:unhideWhenUsed/>
    <w:rsid w:val="000A7AE4"/>
    <w:pPr>
      <w:tabs>
        <w:tab w:val="center" w:pos="4513"/>
        <w:tab w:val="right" w:pos="9026"/>
      </w:tabs>
      <w:spacing w:line="240" w:lineRule="auto"/>
    </w:pPr>
  </w:style>
  <w:style w:type="character" w:customStyle="1" w:styleId="HeaderChar">
    <w:name w:val="Header Char"/>
    <w:basedOn w:val="DefaultParagraphFont"/>
    <w:link w:val="Header"/>
    <w:uiPriority w:val="99"/>
    <w:rsid w:val="000A7AE4"/>
  </w:style>
  <w:style w:type="paragraph" w:styleId="Footer">
    <w:name w:val="footer"/>
    <w:basedOn w:val="Normal"/>
    <w:link w:val="FooterChar"/>
    <w:uiPriority w:val="99"/>
    <w:unhideWhenUsed/>
    <w:rsid w:val="000A7AE4"/>
    <w:pPr>
      <w:tabs>
        <w:tab w:val="center" w:pos="4513"/>
        <w:tab w:val="right" w:pos="9026"/>
      </w:tabs>
      <w:spacing w:line="240" w:lineRule="auto"/>
    </w:pPr>
  </w:style>
  <w:style w:type="character" w:customStyle="1" w:styleId="FooterChar">
    <w:name w:val="Footer Char"/>
    <w:basedOn w:val="DefaultParagraphFont"/>
    <w:link w:val="Footer"/>
    <w:uiPriority w:val="99"/>
    <w:rsid w:val="000A7AE4"/>
  </w:style>
  <w:style w:type="character" w:styleId="UnresolvedMention">
    <w:name w:val="Unresolved Mention"/>
    <w:basedOn w:val="DefaultParagraphFont"/>
    <w:uiPriority w:val="99"/>
    <w:semiHidden/>
    <w:unhideWhenUsed/>
    <w:rsid w:val="00A63A9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451F7"/>
    <w:rPr>
      <w:b/>
      <w:bCs/>
    </w:rPr>
  </w:style>
  <w:style w:type="character" w:customStyle="1" w:styleId="CommentSubjectChar">
    <w:name w:val="Comment Subject Char"/>
    <w:basedOn w:val="CommentTextChar"/>
    <w:link w:val="CommentSubject"/>
    <w:uiPriority w:val="99"/>
    <w:semiHidden/>
    <w:rsid w:val="00E45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20248">
      <w:bodyDiv w:val="1"/>
      <w:marLeft w:val="0"/>
      <w:marRight w:val="0"/>
      <w:marTop w:val="0"/>
      <w:marBottom w:val="0"/>
      <w:divBdr>
        <w:top w:val="none" w:sz="0" w:space="0" w:color="auto"/>
        <w:left w:val="none" w:sz="0" w:space="0" w:color="auto"/>
        <w:bottom w:val="none" w:sz="0" w:space="0" w:color="auto"/>
        <w:right w:val="none" w:sz="0" w:space="0" w:color="auto"/>
      </w:divBdr>
    </w:div>
    <w:div w:id="114153232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mc.org.uk/about-us/governance/the-council/committees-of-council/appointments-board/" TargetMode="External"/><Relationship Id="rId18" Type="http://schemas.openxmlformats.org/officeDocument/2006/relationships/hyperlink" Target="http://www.inclusiveboards.co.uk/home/nm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mc.org.uk/about-us/equality-diversity-and-inclusion/our-edi-aims/our-edi-plan/" TargetMode="External"/><Relationship Id="rId17" Type="http://schemas.openxmlformats.org/officeDocument/2006/relationships/hyperlink" Target="https://www.nmc.org.uk/globalassets/sitedocuments/panel-members/eligibility/panel-member-eligibility-and-disqualification-criteria-.pdf" TargetMode="External"/><Relationship Id="rId2" Type="http://schemas.openxmlformats.org/officeDocument/2006/relationships/customXml" Target="../customXml/item2.xml"/><Relationship Id="rId16" Type="http://schemas.openxmlformats.org/officeDocument/2006/relationships/hyperlink" Target="https://www.nmc.org.uk/about-us/governance/the-council/associa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mc.org.uk/about-us/our-role/our-strategy/" TargetMode="External"/><Relationship Id="rId5" Type="http://schemas.openxmlformats.org/officeDocument/2006/relationships/styles" Target="styles.xml"/><Relationship Id="rId15" Type="http://schemas.openxmlformats.org/officeDocument/2006/relationships/hyperlink" Target="https://www.nmc.org.uk/concerns-nurses-midwives/hearings/our-panels-case-examiners/" TargetMode="External"/><Relationship Id="rId23" Type="http://schemas.microsoft.com/office/2020/10/relationships/intelligence" Target="intelligence2.xml"/><Relationship Id="rId10" Type="http://schemas.openxmlformats.org/officeDocument/2006/relationships/hyperlink" Target="https://www.nmc.org.uk/globalassets/sitedocuments/other-publications/corporate-plan-2024/ein-cynullun-corfforaethol-2024-2026.pdf" TargetMode="External"/><Relationship Id="rId19" Type="http://schemas.openxmlformats.org/officeDocument/2006/relationships/hyperlink" Target="mailto:nmc@inclusiveboard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mc.org.uk/globalassets/sitedocuments/panel-members/eligibility/panel-member-eligibility-and-disqualification-criteria-.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37830FE26AA84EB43A443700AB4EAF" ma:contentTypeVersion="9" ma:contentTypeDescription="Create a new document." ma:contentTypeScope="" ma:versionID="0b3bc525d671eb3f1fd882b5846ff33a">
  <xsd:schema xmlns:xsd="http://www.w3.org/2001/XMLSchema" xmlns:xs="http://www.w3.org/2001/XMLSchema" xmlns:p="http://schemas.microsoft.com/office/2006/metadata/properties" xmlns:ns2="ca8e4342-55ce-451f-b898-373c43ef2abf" xmlns:ns3="5e426710-0949-4770-888a-e8b5c8dadc03" targetNamespace="http://schemas.microsoft.com/office/2006/metadata/properties" ma:root="true" ma:fieldsID="6131eb1e0a3632f8bebbdfd7cba64bdf" ns2:_="" ns3:_="">
    <xsd:import namespace="ca8e4342-55ce-451f-b898-373c43ef2abf"/>
    <xsd:import namespace="5e426710-0949-4770-888a-e8b5c8dadc0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e4342-55ce-451f-b898-373c43ef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426710-0949-4770-888a-e8b5c8dadc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71D8E-F524-47C6-9B81-B666B37DBB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C42496-A5C2-45CD-B36C-37FA5B7D8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e4342-55ce-451f-b898-373c43ef2abf"/>
    <ds:schemaRef ds:uri="5e426710-0949-4770-888a-e8b5c8dad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5DB7D-7C0C-4647-AEC8-8A468E0B2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4731</Words>
  <Characters>26970</Characters>
  <Application>Microsoft Office Word</Application>
  <DocSecurity>0</DocSecurity>
  <Lines>224</Lines>
  <Paragraphs>63</Paragraphs>
  <ScaleCrop>false</ScaleCrop>
  <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Carey</dc:creator>
  <cp:keywords/>
  <cp:lastModifiedBy>Kelly O'Brien</cp:lastModifiedBy>
  <cp:revision>2</cp:revision>
  <dcterms:created xsi:type="dcterms:W3CDTF">2024-06-12T13:20:00Z</dcterms:created>
  <dcterms:modified xsi:type="dcterms:W3CDTF">2024-06-12T13:20:00Z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0x0101009B37830FE26AA84EB43A443700AB4EAF</vt:lpwstr>
  </property>
</Properties>
</file>